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B8C7" w14:textId="38BEB01A" w:rsidR="00404263" w:rsidRPr="003C2AF0" w:rsidRDefault="009D2EE2" w:rsidP="009D2EE2">
      <w:pPr>
        <w:spacing w:line="276" w:lineRule="auto"/>
        <w:jc w:val="right"/>
        <w:rPr>
          <w:sz w:val="22"/>
          <w:szCs w:val="22"/>
        </w:rPr>
      </w:pPr>
      <w:bookmarkStart w:id="0" w:name="_Hlk528091460"/>
      <w:r w:rsidRPr="003C2AF0">
        <w:rPr>
          <w:sz w:val="22"/>
          <w:szCs w:val="22"/>
        </w:rPr>
        <w:t xml:space="preserve">Gliwice, dnia </w:t>
      </w:r>
      <w:r w:rsidR="003C2AF0">
        <w:rPr>
          <w:sz w:val="22"/>
          <w:szCs w:val="22"/>
        </w:rPr>
        <w:t>0</w:t>
      </w:r>
      <w:r w:rsidR="00421938">
        <w:rPr>
          <w:sz w:val="22"/>
          <w:szCs w:val="22"/>
        </w:rPr>
        <w:t>5</w:t>
      </w:r>
      <w:r w:rsidR="00E03CA2" w:rsidRPr="003C2AF0">
        <w:rPr>
          <w:sz w:val="22"/>
          <w:szCs w:val="22"/>
        </w:rPr>
        <w:t>.0</w:t>
      </w:r>
      <w:r w:rsidR="003C2AF0">
        <w:rPr>
          <w:sz w:val="22"/>
          <w:szCs w:val="22"/>
        </w:rPr>
        <w:t>9</w:t>
      </w:r>
      <w:r w:rsidR="00E03CA2" w:rsidRPr="003C2AF0">
        <w:rPr>
          <w:sz w:val="22"/>
          <w:szCs w:val="22"/>
        </w:rPr>
        <w:t>.2023</w:t>
      </w:r>
    </w:p>
    <w:p w14:paraId="32B18A21" w14:textId="295A2679" w:rsidR="00CE5AD7" w:rsidRPr="003C2AF0" w:rsidRDefault="00CE5AD7" w:rsidP="00AE3E6A">
      <w:pPr>
        <w:spacing w:line="276" w:lineRule="auto"/>
        <w:rPr>
          <w:sz w:val="22"/>
          <w:szCs w:val="22"/>
        </w:rPr>
      </w:pPr>
      <w:r w:rsidRPr="003C2AF0">
        <w:rPr>
          <w:sz w:val="22"/>
          <w:szCs w:val="22"/>
        </w:rPr>
        <w:t xml:space="preserve">GAPR </w:t>
      </w:r>
      <w:r w:rsidR="003B450A" w:rsidRPr="003C2AF0">
        <w:rPr>
          <w:sz w:val="22"/>
          <w:szCs w:val="22"/>
        </w:rPr>
        <w:t>–</w:t>
      </w:r>
      <w:r w:rsidRPr="003C2AF0">
        <w:rPr>
          <w:sz w:val="22"/>
          <w:szCs w:val="22"/>
        </w:rPr>
        <w:t xml:space="preserve"> </w:t>
      </w:r>
      <w:r w:rsidR="009D2EE2" w:rsidRPr="003C2AF0">
        <w:rPr>
          <w:sz w:val="22"/>
          <w:szCs w:val="22"/>
        </w:rPr>
        <w:t>SO RIS w PPO</w:t>
      </w:r>
      <w:r w:rsidR="00D31CCF" w:rsidRPr="003C2AF0">
        <w:rPr>
          <w:sz w:val="22"/>
          <w:szCs w:val="22"/>
        </w:rPr>
        <w:t>/</w:t>
      </w:r>
      <w:r w:rsidR="00147F78" w:rsidRPr="003C2AF0">
        <w:rPr>
          <w:sz w:val="22"/>
          <w:szCs w:val="22"/>
        </w:rPr>
        <w:t xml:space="preserve"> </w:t>
      </w:r>
      <w:r w:rsidR="00421938">
        <w:rPr>
          <w:sz w:val="22"/>
          <w:szCs w:val="22"/>
        </w:rPr>
        <w:t xml:space="preserve"> </w:t>
      </w:r>
      <w:r w:rsidR="003770C4">
        <w:rPr>
          <w:sz w:val="22"/>
          <w:szCs w:val="22"/>
        </w:rPr>
        <w:t>688</w:t>
      </w:r>
      <w:r w:rsidR="00421938">
        <w:rPr>
          <w:sz w:val="22"/>
          <w:szCs w:val="22"/>
        </w:rPr>
        <w:t xml:space="preserve">  </w:t>
      </w:r>
      <w:r w:rsidRPr="003C2AF0">
        <w:rPr>
          <w:sz w:val="22"/>
          <w:szCs w:val="22"/>
        </w:rPr>
        <w:t>/</w:t>
      </w:r>
      <w:r w:rsidR="00147F78" w:rsidRPr="003C2AF0">
        <w:rPr>
          <w:sz w:val="22"/>
          <w:szCs w:val="22"/>
        </w:rPr>
        <w:t xml:space="preserve"> 2</w:t>
      </w:r>
      <w:r w:rsidR="00E03CA2" w:rsidRPr="003C2AF0">
        <w:rPr>
          <w:sz w:val="22"/>
          <w:szCs w:val="22"/>
        </w:rPr>
        <w:t>3</w:t>
      </w:r>
      <w:r w:rsidRPr="003C2AF0">
        <w:rPr>
          <w:sz w:val="22"/>
          <w:szCs w:val="22"/>
        </w:rPr>
        <w:t>/ W</w:t>
      </w:r>
    </w:p>
    <w:p w14:paraId="67217CD2" w14:textId="327A59FF" w:rsidR="00CE5AD7" w:rsidRPr="003C2AF0" w:rsidRDefault="00CE5AD7" w:rsidP="00974824">
      <w:pPr>
        <w:spacing w:line="276" w:lineRule="auto"/>
        <w:contextualSpacing/>
        <w:rPr>
          <w:sz w:val="22"/>
          <w:szCs w:val="22"/>
        </w:rPr>
      </w:pPr>
    </w:p>
    <w:p w14:paraId="0ABE707D" w14:textId="77777777" w:rsidR="009E5EF3" w:rsidRPr="003C2AF0" w:rsidRDefault="009E5EF3" w:rsidP="007F3156">
      <w:pPr>
        <w:spacing w:line="276" w:lineRule="auto"/>
        <w:contextualSpacing/>
        <w:rPr>
          <w:sz w:val="22"/>
          <w:szCs w:val="22"/>
        </w:rPr>
      </w:pPr>
    </w:p>
    <w:p w14:paraId="46EE29FA" w14:textId="77777777" w:rsidR="00CE5AD7" w:rsidRPr="003C2AF0" w:rsidRDefault="00CE5AD7" w:rsidP="00D74D65">
      <w:pPr>
        <w:spacing w:line="276" w:lineRule="auto"/>
        <w:jc w:val="center"/>
        <w:rPr>
          <w:b/>
          <w:sz w:val="22"/>
          <w:szCs w:val="22"/>
        </w:rPr>
      </w:pPr>
      <w:r w:rsidRPr="003C2AF0">
        <w:rPr>
          <w:b/>
          <w:sz w:val="22"/>
          <w:szCs w:val="22"/>
        </w:rPr>
        <w:t>Zapytanie ofertowe</w:t>
      </w:r>
    </w:p>
    <w:p w14:paraId="39CD28FF" w14:textId="77777777" w:rsidR="009E5EF3" w:rsidRPr="003C2AF0" w:rsidRDefault="009E5EF3" w:rsidP="00D74D65">
      <w:pPr>
        <w:spacing w:line="276" w:lineRule="auto"/>
        <w:jc w:val="center"/>
        <w:rPr>
          <w:b/>
          <w:sz w:val="22"/>
          <w:szCs w:val="22"/>
        </w:rPr>
      </w:pPr>
    </w:p>
    <w:p w14:paraId="0EAA9BED" w14:textId="77777777" w:rsidR="00CE5AD7" w:rsidRPr="003C2AF0" w:rsidRDefault="00CE5AD7" w:rsidP="00AE3E6A">
      <w:pPr>
        <w:spacing w:line="276" w:lineRule="auto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>Szanowni Państwo,</w:t>
      </w:r>
    </w:p>
    <w:p w14:paraId="422C8C0B" w14:textId="77777777" w:rsidR="00CE5AD7" w:rsidRPr="003C2AF0" w:rsidRDefault="00CE5AD7" w:rsidP="00AE3E6A">
      <w:pPr>
        <w:spacing w:line="276" w:lineRule="auto"/>
        <w:jc w:val="both"/>
        <w:rPr>
          <w:bCs/>
          <w:sz w:val="22"/>
          <w:szCs w:val="22"/>
        </w:rPr>
      </w:pPr>
    </w:p>
    <w:p w14:paraId="2D011232" w14:textId="235896B7" w:rsidR="00414BAD" w:rsidRPr="003C2AF0" w:rsidRDefault="009D2EE2" w:rsidP="00446496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>Górnośląsk</w:t>
      </w:r>
      <w:r w:rsidR="00870A9E" w:rsidRPr="003C2AF0">
        <w:rPr>
          <w:bCs/>
          <w:sz w:val="22"/>
          <w:szCs w:val="22"/>
        </w:rPr>
        <w:t>i</w:t>
      </w:r>
      <w:r w:rsidRPr="003C2AF0">
        <w:rPr>
          <w:bCs/>
          <w:sz w:val="22"/>
          <w:szCs w:val="22"/>
        </w:rPr>
        <w:t xml:space="preserve"> A</w:t>
      </w:r>
      <w:r w:rsidR="00870A9E" w:rsidRPr="003C2AF0">
        <w:rPr>
          <w:bCs/>
          <w:sz w:val="22"/>
          <w:szCs w:val="22"/>
        </w:rPr>
        <w:t xml:space="preserve">kcelerator </w:t>
      </w:r>
      <w:r w:rsidRPr="003C2AF0">
        <w:rPr>
          <w:bCs/>
          <w:sz w:val="22"/>
          <w:szCs w:val="22"/>
        </w:rPr>
        <w:t xml:space="preserve">Przedsiębiorczości </w:t>
      </w:r>
      <w:r w:rsidR="00870A9E" w:rsidRPr="003C2AF0">
        <w:rPr>
          <w:bCs/>
          <w:sz w:val="22"/>
          <w:szCs w:val="22"/>
        </w:rPr>
        <w:t>Rynkowej s</w:t>
      </w:r>
      <w:r w:rsidRPr="003C2AF0">
        <w:rPr>
          <w:bCs/>
          <w:sz w:val="22"/>
          <w:szCs w:val="22"/>
        </w:rPr>
        <w:t>p. z o.o. zaprasza do składania ofert na usługę</w:t>
      </w:r>
      <w:r w:rsidR="00E03CA2" w:rsidRPr="003C2AF0">
        <w:rPr>
          <w:bCs/>
          <w:sz w:val="22"/>
          <w:szCs w:val="22"/>
        </w:rPr>
        <w:t xml:space="preserve"> </w:t>
      </w:r>
      <w:r w:rsidR="00FC163B">
        <w:rPr>
          <w:bCs/>
          <w:sz w:val="22"/>
          <w:szCs w:val="22"/>
        </w:rPr>
        <w:t>ekspercką</w:t>
      </w:r>
      <w:r w:rsidR="003C2AF0">
        <w:rPr>
          <w:bCs/>
          <w:sz w:val="22"/>
          <w:szCs w:val="22"/>
        </w:rPr>
        <w:t xml:space="preserve"> </w:t>
      </w:r>
      <w:r w:rsidR="003C2AF0" w:rsidRPr="003C2AF0">
        <w:rPr>
          <w:bCs/>
          <w:sz w:val="22"/>
          <w:szCs w:val="22"/>
        </w:rPr>
        <w:t xml:space="preserve">w zakresie </w:t>
      </w:r>
      <w:r w:rsidR="00FC163B">
        <w:rPr>
          <w:bCs/>
          <w:sz w:val="22"/>
          <w:szCs w:val="22"/>
        </w:rPr>
        <w:t>moderowania</w:t>
      </w:r>
      <w:r w:rsidR="003C2AF0" w:rsidRPr="003C2AF0">
        <w:rPr>
          <w:bCs/>
          <w:sz w:val="22"/>
          <w:szCs w:val="22"/>
        </w:rPr>
        <w:t xml:space="preserve"> </w:t>
      </w:r>
      <w:r w:rsidR="002A0A2E" w:rsidRPr="003C2AF0">
        <w:rPr>
          <w:bCs/>
          <w:sz w:val="22"/>
          <w:szCs w:val="22"/>
        </w:rPr>
        <w:t>wydarzenia</w:t>
      </w:r>
      <w:r w:rsidR="003C2AF0">
        <w:rPr>
          <w:bCs/>
          <w:sz w:val="22"/>
          <w:szCs w:val="22"/>
        </w:rPr>
        <w:t xml:space="preserve"> </w:t>
      </w:r>
      <w:proofErr w:type="spellStart"/>
      <w:r w:rsidR="003C2AF0">
        <w:rPr>
          <w:bCs/>
          <w:sz w:val="22"/>
          <w:szCs w:val="22"/>
        </w:rPr>
        <w:t>Regional</w:t>
      </w:r>
      <w:proofErr w:type="spellEnd"/>
      <w:r w:rsidR="003C2AF0">
        <w:rPr>
          <w:bCs/>
          <w:sz w:val="22"/>
          <w:szCs w:val="22"/>
        </w:rPr>
        <w:t xml:space="preserve"> </w:t>
      </w:r>
      <w:proofErr w:type="spellStart"/>
      <w:r w:rsidR="003C2AF0">
        <w:rPr>
          <w:bCs/>
          <w:sz w:val="22"/>
          <w:szCs w:val="22"/>
        </w:rPr>
        <w:t>Observatories</w:t>
      </w:r>
      <w:proofErr w:type="spellEnd"/>
      <w:r w:rsidR="002A0A2E" w:rsidRPr="003C2AF0">
        <w:rPr>
          <w:bCs/>
          <w:sz w:val="22"/>
          <w:szCs w:val="22"/>
        </w:rPr>
        <w:t xml:space="preserve"> </w:t>
      </w:r>
      <w:proofErr w:type="spellStart"/>
      <w:r w:rsidR="002A0A2E" w:rsidRPr="003C2AF0">
        <w:rPr>
          <w:bCs/>
          <w:sz w:val="22"/>
          <w:szCs w:val="22"/>
        </w:rPr>
        <w:t>Innovation</w:t>
      </w:r>
      <w:proofErr w:type="spellEnd"/>
      <w:r w:rsidR="002A0A2E" w:rsidRPr="003C2AF0">
        <w:rPr>
          <w:bCs/>
          <w:sz w:val="22"/>
          <w:szCs w:val="22"/>
        </w:rPr>
        <w:t xml:space="preserve"> </w:t>
      </w:r>
      <w:proofErr w:type="spellStart"/>
      <w:r w:rsidR="00446496" w:rsidRPr="003C2AF0">
        <w:rPr>
          <w:bCs/>
          <w:sz w:val="22"/>
          <w:szCs w:val="22"/>
        </w:rPr>
        <w:t>Showroo</w:t>
      </w:r>
      <w:r w:rsidR="002A0A2E" w:rsidRPr="003C2AF0">
        <w:rPr>
          <w:bCs/>
          <w:sz w:val="22"/>
          <w:szCs w:val="22"/>
        </w:rPr>
        <w:t>m</w:t>
      </w:r>
      <w:proofErr w:type="spellEnd"/>
      <w:r w:rsidR="002A0A2E" w:rsidRPr="003C2AF0">
        <w:rPr>
          <w:bCs/>
          <w:sz w:val="22"/>
          <w:szCs w:val="22"/>
        </w:rPr>
        <w:t>.</w:t>
      </w:r>
    </w:p>
    <w:p w14:paraId="42055DA2" w14:textId="3F6738C6" w:rsidR="00C35767" w:rsidRPr="003C2AF0" w:rsidRDefault="002A0A2E" w:rsidP="00FE0E84">
      <w:pPr>
        <w:spacing w:line="276" w:lineRule="auto"/>
        <w:ind w:firstLine="708"/>
        <w:jc w:val="both"/>
        <w:rPr>
          <w:bCs/>
          <w:color w:val="000000" w:themeColor="text1"/>
          <w:sz w:val="22"/>
          <w:szCs w:val="22"/>
        </w:rPr>
      </w:pPr>
      <w:r w:rsidRPr="003C2AF0">
        <w:rPr>
          <w:bCs/>
          <w:sz w:val="22"/>
          <w:szCs w:val="22"/>
        </w:rPr>
        <w:t>Wyda</w:t>
      </w:r>
      <w:r w:rsidR="00A447D8" w:rsidRPr="003C2AF0">
        <w:rPr>
          <w:bCs/>
          <w:sz w:val="22"/>
          <w:szCs w:val="22"/>
        </w:rPr>
        <w:t>rzenie</w:t>
      </w:r>
      <w:r w:rsidR="003C2AF0">
        <w:rPr>
          <w:bCs/>
          <w:sz w:val="22"/>
          <w:szCs w:val="22"/>
        </w:rPr>
        <w:t xml:space="preserve"> </w:t>
      </w:r>
      <w:proofErr w:type="spellStart"/>
      <w:r w:rsidR="003C2AF0">
        <w:rPr>
          <w:bCs/>
          <w:sz w:val="22"/>
          <w:szCs w:val="22"/>
        </w:rPr>
        <w:t>Regional</w:t>
      </w:r>
      <w:proofErr w:type="spellEnd"/>
      <w:r w:rsidR="003C2AF0">
        <w:rPr>
          <w:bCs/>
          <w:sz w:val="22"/>
          <w:szCs w:val="22"/>
        </w:rPr>
        <w:t xml:space="preserve"> </w:t>
      </w:r>
      <w:proofErr w:type="spellStart"/>
      <w:r w:rsidR="003C2AF0">
        <w:rPr>
          <w:bCs/>
          <w:sz w:val="22"/>
          <w:szCs w:val="22"/>
        </w:rPr>
        <w:t>Observatories</w:t>
      </w:r>
      <w:proofErr w:type="spellEnd"/>
      <w:r w:rsidR="003C2AF0" w:rsidRPr="003C2AF0">
        <w:rPr>
          <w:bCs/>
          <w:sz w:val="22"/>
          <w:szCs w:val="22"/>
        </w:rPr>
        <w:t xml:space="preserve"> </w:t>
      </w:r>
      <w:proofErr w:type="spellStart"/>
      <w:r w:rsidR="003C2AF0" w:rsidRPr="003C2AF0">
        <w:rPr>
          <w:bCs/>
          <w:sz w:val="22"/>
          <w:szCs w:val="22"/>
        </w:rPr>
        <w:t>Innovation</w:t>
      </w:r>
      <w:proofErr w:type="spellEnd"/>
      <w:r w:rsidR="003C2AF0" w:rsidRPr="003C2AF0">
        <w:rPr>
          <w:bCs/>
          <w:sz w:val="22"/>
          <w:szCs w:val="22"/>
        </w:rPr>
        <w:t xml:space="preserve"> </w:t>
      </w:r>
      <w:proofErr w:type="spellStart"/>
      <w:r w:rsidR="003C2AF0" w:rsidRPr="003C2AF0">
        <w:rPr>
          <w:bCs/>
          <w:sz w:val="22"/>
          <w:szCs w:val="22"/>
        </w:rPr>
        <w:t>Showroom</w:t>
      </w:r>
      <w:proofErr w:type="spellEnd"/>
      <w:r w:rsidR="00A447D8" w:rsidRPr="003C2AF0">
        <w:rPr>
          <w:bCs/>
          <w:sz w:val="22"/>
          <w:szCs w:val="22"/>
        </w:rPr>
        <w:t xml:space="preserve"> i u</w:t>
      </w:r>
      <w:r w:rsidR="00CF2FB4" w:rsidRPr="003C2AF0">
        <w:rPr>
          <w:bCs/>
          <w:sz w:val="22"/>
          <w:szCs w:val="22"/>
        </w:rPr>
        <w:t>sługa</w:t>
      </w:r>
      <w:r w:rsidR="009D2EE2" w:rsidRPr="003C2AF0">
        <w:rPr>
          <w:bCs/>
          <w:sz w:val="22"/>
          <w:szCs w:val="22"/>
        </w:rPr>
        <w:t xml:space="preserve"> jest realizowana w ramach projektu</w:t>
      </w:r>
      <w:r w:rsidR="0060772B">
        <w:rPr>
          <w:bCs/>
          <w:sz w:val="22"/>
          <w:szCs w:val="22"/>
        </w:rPr>
        <w:t xml:space="preserve"> </w:t>
      </w:r>
      <w:r w:rsidR="009D2EE2" w:rsidRPr="003C2AF0">
        <w:rPr>
          <w:bCs/>
          <w:sz w:val="22"/>
          <w:szCs w:val="22"/>
        </w:rPr>
        <w:t xml:space="preserve">„Sieć Regionalnych Obserwatoriów </w:t>
      </w:r>
      <w:r w:rsidR="007F3156" w:rsidRPr="003C2AF0">
        <w:rPr>
          <w:sz w:val="22"/>
          <w:szCs w:val="22"/>
        </w:rPr>
        <w:t>Specjalistycznych w Procesie Przedsiębiorczego Odkrywania w województwie śląskim (SO RIS w PPO – II) decyzja nr UDA-RPSL.01.04.01-24-06C8/19-0</w:t>
      </w:r>
      <w:r w:rsidR="0060772B">
        <w:rPr>
          <w:sz w:val="22"/>
          <w:szCs w:val="22"/>
        </w:rPr>
        <w:t>1</w:t>
      </w:r>
      <w:r w:rsidR="009D2EE2" w:rsidRPr="003C2AF0">
        <w:rPr>
          <w:bCs/>
          <w:sz w:val="22"/>
          <w:szCs w:val="22"/>
        </w:rPr>
        <w:t>, współfinansowanego z Europejskiego Funduszu Rozwoju Regionalnego.</w:t>
      </w:r>
      <w:r w:rsidR="009E5EF3" w:rsidRPr="003C2AF0">
        <w:rPr>
          <w:bCs/>
          <w:sz w:val="22"/>
          <w:szCs w:val="22"/>
        </w:rPr>
        <w:t xml:space="preserve"> </w:t>
      </w:r>
    </w:p>
    <w:bookmarkEnd w:id="0"/>
    <w:p w14:paraId="62E5EF4F" w14:textId="77777777" w:rsidR="00B71673" w:rsidRPr="003C2AF0" w:rsidRDefault="00B71673" w:rsidP="00B71673">
      <w:pPr>
        <w:spacing w:line="276" w:lineRule="auto"/>
        <w:jc w:val="both"/>
        <w:rPr>
          <w:b/>
          <w:bCs/>
          <w:sz w:val="22"/>
          <w:szCs w:val="22"/>
        </w:rPr>
      </w:pPr>
    </w:p>
    <w:p w14:paraId="2A1A9346" w14:textId="77777777" w:rsidR="00CE5AD7" w:rsidRPr="003C2AF0" w:rsidRDefault="00CE5AD7" w:rsidP="00B71673">
      <w:pPr>
        <w:spacing w:line="276" w:lineRule="auto"/>
        <w:jc w:val="both"/>
        <w:rPr>
          <w:b/>
          <w:bCs/>
          <w:sz w:val="22"/>
          <w:szCs w:val="22"/>
        </w:rPr>
      </w:pPr>
      <w:r w:rsidRPr="003C2AF0">
        <w:rPr>
          <w:b/>
          <w:bCs/>
          <w:sz w:val="22"/>
          <w:szCs w:val="22"/>
        </w:rPr>
        <w:t>Zamawiający:</w:t>
      </w:r>
    </w:p>
    <w:p w14:paraId="25CA4B75" w14:textId="72C6BB67" w:rsidR="0081330F" w:rsidRPr="003C2AF0" w:rsidRDefault="0081330F" w:rsidP="00AE3E6A">
      <w:pPr>
        <w:spacing w:line="276" w:lineRule="auto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 xml:space="preserve">Górnośląski Akcelerator Przedsiębiorczości Rynkowej sp. z o.o </w:t>
      </w:r>
    </w:p>
    <w:p w14:paraId="437B9344" w14:textId="5B995E7A" w:rsidR="009E5EF3" w:rsidRPr="003C2AF0" w:rsidRDefault="000E1F90" w:rsidP="00AE3E6A">
      <w:pPr>
        <w:spacing w:line="276" w:lineRule="auto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>ul. Wincentego Pola 16</w:t>
      </w:r>
    </w:p>
    <w:p w14:paraId="76CD67E0" w14:textId="77777777" w:rsidR="00CE5AD7" w:rsidRPr="003C2AF0" w:rsidRDefault="000E1F90" w:rsidP="00AE3E6A">
      <w:pPr>
        <w:spacing w:line="276" w:lineRule="auto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>44-10</w:t>
      </w:r>
      <w:r w:rsidR="00CE5AD7" w:rsidRPr="003C2AF0">
        <w:rPr>
          <w:bCs/>
          <w:sz w:val="22"/>
          <w:szCs w:val="22"/>
        </w:rPr>
        <w:t>0 Gliwice</w:t>
      </w:r>
    </w:p>
    <w:p w14:paraId="4116E3DA" w14:textId="77777777" w:rsidR="009E5EF3" w:rsidRPr="003C2AF0" w:rsidRDefault="009E5EF3" w:rsidP="00AE3E6A">
      <w:pPr>
        <w:spacing w:line="276" w:lineRule="auto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>NIP: 631-22-03-756</w:t>
      </w:r>
    </w:p>
    <w:p w14:paraId="262FF631" w14:textId="77777777" w:rsidR="00CE5AD7" w:rsidRPr="003C2AF0" w:rsidRDefault="00CE5AD7" w:rsidP="00AE3E6A">
      <w:pPr>
        <w:spacing w:line="276" w:lineRule="auto"/>
        <w:jc w:val="both"/>
        <w:rPr>
          <w:b/>
          <w:bCs/>
          <w:sz w:val="22"/>
          <w:szCs w:val="22"/>
        </w:rPr>
      </w:pPr>
    </w:p>
    <w:p w14:paraId="49E1207A" w14:textId="238E2FDC" w:rsidR="00510E2A" w:rsidRPr="003C2AF0" w:rsidRDefault="00CE5AD7" w:rsidP="003C2AF0">
      <w:pPr>
        <w:pStyle w:val="CE-Headline1"/>
        <w:numPr>
          <w:ilvl w:val="0"/>
          <w:numId w:val="0"/>
        </w:numPr>
        <w:rPr>
          <w:rFonts w:ascii="Times New Roman" w:hAnsi="Times New Roman"/>
          <w:sz w:val="22"/>
          <w:szCs w:val="22"/>
          <w:lang w:val="pl-PL"/>
        </w:rPr>
      </w:pPr>
      <w:r w:rsidRPr="003C2AF0">
        <w:rPr>
          <w:rFonts w:ascii="Times New Roman" w:hAnsi="Times New Roman"/>
          <w:sz w:val="22"/>
          <w:szCs w:val="22"/>
          <w:lang w:val="pl-PL"/>
        </w:rPr>
        <w:t xml:space="preserve">Nazwisko osób upoważnionych do kontaktów: </w:t>
      </w:r>
    </w:p>
    <w:p w14:paraId="5CD6D178" w14:textId="0F945DDA" w:rsidR="003B5384" w:rsidRPr="003C2AF0" w:rsidRDefault="003B5384" w:rsidP="003B5384">
      <w:pPr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 xml:space="preserve">Izabela Czeremcha </w:t>
      </w:r>
    </w:p>
    <w:p w14:paraId="74871243" w14:textId="579D6831" w:rsidR="00CE5AD7" w:rsidRPr="003C2AF0" w:rsidRDefault="00CE5AD7" w:rsidP="00AE3E6A">
      <w:pPr>
        <w:spacing w:line="276" w:lineRule="auto"/>
        <w:jc w:val="both"/>
        <w:rPr>
          <w:bCs/>
          <w:sz w:val="22"/>
          <w:szCs w:val="22"/>
        </w:rPr>
      </w:pPr>
      <w:r w:rsidRPr="003C2AF0">
        <w:rPr>
          <w:bCs/>
          <w:sz w:val="22"/>
          <w:szCs w:val="22"/>
        </w:rPr>
        <w:t xml:space="preserve">e-mail: </w:t>
      </w:r>
      <w:hyperlink r:id="rId8" w:history="1">
        <w:r w:rsidR="00FC163B" w:rsidRPr="00500D73">
          <w:rPr>
            <w:rStyle w:val="Hipercze"/>
            <w:sz w:val="22"/>
            <w:szCs w:val="22"/>
          </w:rPr>
          <w:t>obserwatorium@gapr.pl</w:t>
        </w:r>
      </w:hyperlink>
      <w:r w:rsidR="003B5384" w:rsidRPr="003C2AF0">
        <w:rPr>
          <w:rStyle w:val="Hipercze"/>
          <w:sz w:val="22"/>
          <w:szCs w:val="22"/>
        </w:rPr>
        <w:t xml:space="preserve"> </w:t>
      </w:r>
      <w:r w:rsidR="006D729A" w:rsidRPr="003C2AF0">
        <w:rPr>
          <w:bCs/>
          <w:sz w:val="22"/>
          <w:szCs w:val="22"/>
        </w:rPr>
        <w:t xml:space="preserve"> </w:t>
      </w:r>
    </w:p>
    <w:p w14:paraId="7D75165D" w14:textId="77777777" w:rsidR="00FC163B" w:rsidRPr="00340496" w:rsidRDefault="00FC163B" w:rsidP="00FC163B">
      <w:pPr>
        <w:spacing w:line="276" w:lineRule="auto"/>
        <w:jc w:val="both"/>
        <w:rPr>
          <w:bCs/>
          <w:sz w:val="22"/>
          <w:szCs w:val="22"/>
          <w:lang w:val="en-GB"/>
        </w:rPr>
      </w:pPr>
    </w:p>
    <w:p w14:paraId="0FE7D9D6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 w:rsidRPr="00CB2C1F">
        <w:rPr>
          <w:rFonts w:ascii="Times New Roman" w:hAnsi="Times New Roman"/>
          <w:sz w:val="22"/>
          <w:szCs w:val="22"/>
        </w:rPr>
        <w:t xml:space="preserve">Przedmiot zapytania ofertowego: </w:t>
      </w:r>
    </w:p>
    <w:p w14:paraId="3A5B0120" w14:textId="014D2CCB" w:rsidR="00FC163B" w:rsidRPr="0060772B" w:rsidRDefault="0060772B" w:rsidP="00421938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60772B">
        <w:rPr>
          <w:bCs/>
          <w:sz w:val="22"/>
          <w:szCs w:val="22"/>
        </w:rPr>
        <w:t>U</w:t>
      </w:r>
      <w:r w:rsidR="00FC163B" w:rsidRPr="0060772B">
        <w:rPr>
          <w:bCs/>
          <w:sz w:val="22"/>
          <w:szCs w:val="22"/>
        </w:rPr>
        <w:t>sług</w:t>
      </w:r>
      <w:r>
        <w:rPr>
          <w:bCs/>
          <w:sz w:val="22"/>
          <w:szCs w:val="22"/>
        </w:rPr>
        <w:t>a</w:t>
      </w:r>
      <w:r w:rsidR="00FC163B" w:rsidRPr="0060772B">
        <w:rPr>
          <w:bCs/>
          <w:sz w:val="22"/>
          <w:szCs w:val="22"/>
        </w:rPr>
        <w:t xml:space="preserve"> eksperck</w:t>
      </w:r>
      <w:r w:rsidRPr="0060772B">
        <w:rPr>
          <w:bCs/>
          <w:sz w:val="22"/>
          <w:szCs w:val="22"/>
        </w:rPr>
        <w:t xml:space="preserve">a </w:t>
      </w:r>
      <w:r w:rsidR="00421938">
        <w:rPr>
          <w:bCs/>
          <w:sz w:val="22"/>
          <w:szCs w:val="22"/>
        </w:rPr>
        <w:t>przygotowania i wygłoszenia wykładu z zakresu:</w:t>
      </w:r>
      <w:r w:rsidRPr="0060772B">
        <w:rPr>
          <w:bCs/>
          <w:sz w:val="22"/>
          <w:szCs w:val="22"/>
        </w:rPr>
        <w:t xml:space="preserve"> </w:t>
      </w:r>
      <w:r w:rsidR="00421938" w:rsidRPr="0060772B">
        <w:rPr>
          <w:sz w:val="22"/>
          <w:szCs w:val="22"/>
        </w:rPr>
        <w:t>AI – brakujące ogniwo łańcucha usług medycznych, czyli ale nam się z AI udało</w:t>
      </w:r>
      <w:r w:rsidR="00421938">
        <w:rPr>
          <w:sz w:val="22"/>
          <w:szCs w:val="22"/>
        </w:rPr>
        <w:t xml:space="preserve"> </w:t>
      </w:r>
      <w:r w:rsidR="00421938" w:rsidRPr="0060772B">
        <w:rPr>
          <w:bCs/>
          <w:sz w:val="22"/>
          <w:szCs w:val="22"/>
        </w:rPr>
        <w:t xml:space="preserve">oraz </w:t>
      </w:r>
      <w:r w:rsidR="00421938" w:rsidRPr="0060772B">
        <w:rPr>
          <w:sz w:val="22"/>
          <w:szCs w:val="22"/>
        </w:rPr>
        <w:t>udział</w:t>
      </w:r>
      <w:r w:rsidR="00421938">
        <w:rPr>
          <w:sz w:val="22"/>
          <w:szCs w:val="22"/>
        </w:rPr>
        <w:t>u</w:t>
      </w:r>
      <w:r w:rsidR="00421938" w:rsidRPr="0060772B">
        <w:rPr>
          <w:sz w:val="22"/>
          <w:szCs w:val="22"/>
        </w:rPr>
        <w:t xml:space="preserve"> w panelu dyskusyjnym</w:t>
      </w:r>
      <w:r w:rsidR="00421938">
        <w:rPr>
          <w:sz w:val="22"/>
          <w:szCs w:val="22"/>
        </w:rPr>
        <w:t xml:space="preserve"> realizowanym w ramach </w:t>
      </w:r>
      <w:r w:rsidR="00FC163B" w:rsidRPr="0060772B">
        <w:rPr>
          <w:bCs/>
          <w:sz w:val="22"/>
          <w:szCs w:val="22"/>
        </w:rPr>
        <w:t xml:space="preserve">wydarzenia </w:t>
      </w:r>
      <w:proofErr w:type="spellStart"/>
      <w:r w:rsidR="00FC163B" w:rsidRPr="0060772B">
        <w:rPr>
          <w:bCs/>
          <w:sz w:val="22"/>
          <w:szCs w:val="22"/>
        </w:rPr>
        <w:t>Regional</w:t>
      </w:r>
      <w:proofErr w:type="spellEnd"/>
      <w:r w:rsidR="00FC163B" w:rsidRPr="0060772B">
        <w:rPr>
          <w:bCs/>
          <w:sz w:val="22"/>
          <w:szCs w:val="22"/>
        </w:rPr>
        <w:t xml:space="preserve"> </w:t>
      </w:r>
      <w:proofErr w:type="spellStart"/>
      <w:r w:rsidR="00FC163B" w:rsidRPr="0060772B">
        <w:rPr>
          <w:bCs/>
          <w:sz w:val="22"/>
          <w:szCs w:val="22"/>
        </w:rPr>
        <w:t>Observatories</w:t>
      </w:r>
      <w:proofErr w:type="spellEnd"/>
      <w:r w:rsidR="00FC163B" w:rsidRPr="0060772B">
        <w:rPr>
          <w:bCs/>
          <w:sz w:val="22"/>
          <w:szCs w:val="22"/>
        </w:rPr>
        <w:t xml:space="preserve"> </w:t>
      </w:r>
      <w:proofErr w:type="spellStart"/>
      <w:r w:rsidR="00FC163B" w:rsidRPr="0060772B">
        <w:rPr>
          <w:bCs/>
          <w:sz w:val="22"/>
          <w:szCs w:val="22"/>
        </w:rPr>
        <w:t>Innovation</w:t>
      </w:r>
      <w:proofErr w:type="spellEnd"/>
      <w:r w:rsidR="00FC163B" w:rsidRPr="0060772B">
        <w:rPr>
          <w:bCs/>
          <w:sz w:val="22"/>
          <w:szCs w:val="22"/>
        </w:rPr>
        <w:t xml:space="preserve"> </w:t>
      </w:r>
      <w:proofErr w:type="spellStart"/>
      <w:r w:rsidR="00FC163B" w:rsidRPr="0060772B">
        <w:rPr>
          <w:bCs/>
          <w:sz w:val="22"/>
          <w:szCs w:val="22"/>
        </w:rPr>
        <w:t>Showroom</w:t>
      </w:r>
      <w:proofErr w:type="spellEnd"/>
      <w:r w:rsidR="00421938">
        <w:rPr>
          <w:bCs/>
          <w:sz w:val="22"/>
          <w:szCs w:val="22"/>
        </w:rPr>
        <w:t xml:space="preserve">. </w:t>
      </w:r>
      <w:r w:rsidR="00421938" w:rsidRPr="003C2AF0">
        <w:rPr>
          <w:bCs/>
          <w:sz w:val="22"/>
          <w:szCs w:val="22"/>
        </w:rPr>
        <w:t>Wydarzenie</w:t>
      </w:r>
      <w:r w:rsidR="00421938">
        <w:rPr>
          <w:bCs/>
          <w:sz w:val="22"/>
          <w:szCs w:val="22"/>
        </w:rPr>
        <w:t xml:space="preserve"> </w:t>
      </w:r>
      <w:proofErr w:type="spellStart"/>
      <w:r w:rsidR="00421938">
        <w:rPr>
          <w:bCs/>
          <w:sz w:val="22"/>
          <w:szCs w:val="22"/>
        </w:rPr>
        <w:t>Regional</w:t>
      </w:r>
      <w:proofErr w:type="spellEnd"/>
      <w:r w:rsidR="00421938">
        <w:rPr>
          <w:bCs/>
          <w:sz w:val="22"/>
          <w:szCs w:val="22"/>
        </w:rPr>
        <w:t xml:space="preserve"> </w:t>
      </w:r>
      <w:proofErr w:type="spellStart"/>
      <w:r w:rsidR="00421938">
        <w:rPr>
          <w:bCs/>
          <w:sz w:val="22"/>
          <w:szCs w:val="22"/>
        </w:rPr>
        <w:t>Observatories</w:t>
      </w:r>
      <w:proofErr w:type="spellEnd"/>
      <w:r w:rsidR="00421938" w:rsidRPr="003C2AF0">
        <w:rPr>
          <w:bCs/>
          <w:sz w:val="22"/>
          <w:szCs w:val="22"/>
        </w:rPr>
        <w:t xml:space="preserve"> </w:t>
      </w:r>
      <w:proofErr w:type="spellStart"/>
      <w:r w:rsidR="00421938" w:rsidRPr="003C2AF0">
        <w:rPr>
          <w:bCs/>
          <w:sz w:val="22"/>
          <w:szCs w:val="22"/>
        </w:rPr>
        <w:t>Innovation</w:t>
      </w:r>
      <w:proofErr w:type="spellEnd"/>
      <w:r w:rsidR="00421938" w:rsidRPr="003C2AF0">
        <w:rPr>
          <w:bCs/>
          <w:sz w:val="22"/>
          <w:szCs w:val="22"/>
        </w:rPr>
        <w:t xml:space="preserve"> </w:t>
      </w:r>
      <w:proofErr w:type="spellStart"/>
      <w:r w:rsidR="00421938" w:rsidRPr="003C2AF0">
        <w:rPr>
          <w:bCs/>
          <w:sz w:val="22"/>
          <w:szCs w:val="22"/>
        </w:rPr>
        <w:t>Showroom</w:t>
      </w:r>
      <w:proofErr w:type="spellEnd"/>
      <w:r w:rsidR="00421938" w:rsidRPr="003C2AF0">
        <w:rPr>
          <w:bCs/>
          <w:sz w:val="22"/>
          <w:szCs w:val="22"/>
        </w:rPr>
        <w:t xml:space="preserve"> i usługa jest realizowana w ramach projektu</w:t>
      </w:r>
      <w:r w:rsidR="00421938">
        <w:rPr>
          <w:bCs/>
          <w:sz w:val="22"/>
          <w:szCs w:val="22"/>
        </w:rPr>
        <w:t xml:space="preserve"> </w:t>
      </w:r>
      <w:r w:rsidR="00421938" w:rsidRPr="003C2AF0">
        <w:rPr>
          <w:bCs/>
          <w:sz w:val="22"/>
          <w:szCs w:val="22"/>
        </w:rPr>
        <w:t xml:space="preserve">„Sieć Regionalnych Obserwatoriów </w:t>
      </w:r>
      <w:r w:rsidR="00421938" w:rsidRPr="003C2AF0">
        <w:rPr>
          <w:sz w:val="22"/>
          <w:szCs w:val="22"/>
        </w:rPr>
        <w:t xml:space="preserve">Specjalistycznych w Procesie Przedsiębiorczego Odkrywania </w:t>
      </w:r>
      <w:r w:rsidR="00421938">
        <w:rPr>
          <w:sz w:val="22"/>
          <w:szCs w:val="22"/>
        </w:rPr>
        <w:br/>
      </w:r>
      <w:r w:rsidR="00421938" w:rsidRPr="003C2AF0">
        <w:rPr>
          <w:sz w:val="22"/>
          <w:szCs w:val="22"/>
        </w:rPr>
        <w:t>w województwie śląskim (SO RIS w PPO – II)</w:t>
      </w:r>
      <w:r w:rsidR="00421938">
        <w:rPr>
          <w:sz w:val="22"/>
          <w:szCs w:val="22"/>
        </w:rPr>
        <w:t>,</w:t>
      </w:r>
    </w:p>
    <w:p w14:paraId="5046F846" w14:textId="77777777" w:rsidR="00FC163B" w:rsidRPr="0060772B" w:rsidRDefault="00FC163B" w:rsidP="00FC163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EC8162D" w14:textId="21F175C1" w:rsidR="00FC163B" w:rsidRPr="0060772B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 w:rsidRPr="0060772B">
        <w:rPr>
          <w:rFonts w:ascii="Times New Roman" w:hAnsi="Times New Roman"/>
          <w:sz w:val="22"/>
          <w:szCs w:val="22"/>
        </w:rPr>
        <w:t>Miejsce i termin realizacji usługi:</w:t>
      </w:r>
    </w:p>
    <w:p w14:paraId="3D07A459" w14:textId="77777777" w:rsidR="00FC163B" w:rsidRDefault="00FC163B" w:rsidP="00FC163B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Miejsce: 44-100 Gliwice, ul. Bojkowska 37 -  Nowe Gliwice</w:t>
      </w:r>
    </w:p>
    <w:p w14:paraId="6938C8AA" w14:textId="36E09BB3" w:rsidR="00FC163B" w:rsidRDefault="00FC163B" w:rsidP="00FC163B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: 14.09.2023 </w:t>
      </w:r>
    </w:p>
    <w:p w14:paraId="427715E6" w14:textId="77777777" w:rsidR="00FC163B" w:rsidRDefault="00FC163B" w:rsidP="00FC163B">
      <w:pPr>
        <w:pStyle w:val="Bezodstpw"/>
        <w:spacing w:line="276" w:lineRule="auto"/>
        <w:jc w:val="both"/>
        <w:rPr>
          <w:sz w:val="22"/>
          <w:szCs w:val="22"/>
        </w:rPr>
      </w:pPr>
    </w:p>
    <w:p w14:paraId="6D8FE0DC" w14:textId="77777777" w:rsidR="00FC163B" w:rsidRPr="00CB2C1F" w:rsidRDefault="00FC163B" w:rsidP="00FC163B">
      <w:pPr>
        <w:pStyle w:val="Bezodstpw"/>
        <w:spacing w:line="276" w:lineRule="auto"/>
        <w:jc w:val="both"/>
        <w:rPr>
          <w:sz w:val="22"/>
          <w:szCs w:val="22"/>
        </w:rPr>
      </w:pPr>
    </w:p>
    <w:p w14:paraId="43B23CA0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Sposób przygotowania oferty:</w:t>
      </w:r>
    </w:p>
    <w:p w14:paraId="27CCA4C3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38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Oferta powinna zostać sporządzona w języku polskim, na formularzu oferty stanowiącym załącznik nr 1 do niniejszego zapytania ofertowego.</w:t>
      </w:r>
    </w:p>
    <w:p w14:paraId="70D9901F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Jeden wykonawca może złożyć tylko jedną ofertę.</w:t>
      </w:r>
    </w:p>
    <w:p w14:paraId="657AF9CF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37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Oferta powinna zostać podpisana przez osobę upoważnioną do reprezentowania</w:t>
      </w:r>
      <w:r w:rsidRPr="00CB2C1F">
        <w:rPr>
          <w:spacing w:val="-12"/>
          <w:sz w:val="22"/>
          <w:szCs w:val="22"/>
        </w:rPr>
        <w:t xml:space="preserve"> </w:t>
      </w:r>
      <w:r w:rsidRPr="00CB2C1F">
        <w:rPr>
          <w:sz w:val="22"/>
          <w:szCs w:val="22"/>
        </w:rPr>
        <w:t>Wykonawcy lub może zostać podpisana za pomocą podpisu elektronicznego.</w:t>
      </w:r>
    </w:p>
    <w:p w14:paraId="39CE607A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1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 przypadku składania oferty przez pełnomocnika – do oferty należy dołączyć pełnomocnictwo podpisane przez osoby upoważnione do składania oświadczeń woli w imieniu</w:t>
      </w:r>
      <w:r w:rsidRPr="00CB2C1F">
        <w:rPr>
          <w:spacing w:val="-16"/>
          <w:sz w:val="22"/>
          <w:szCs w:val="22"/>
        </w:rPr>
        <w:t xml:space="preserve"> </w:t>
      </w:r>
      <w:r w:rsidRPr="00CB2C1F">
        <w:rPr>
          <w:sz w:val="22"/>
          <w:szCs w:val="22"/>
        </w:rPr>
        <w:t>Wykonawcy.</w:t>
      </w:r>
    </w:p>
    <w:p w14:paraId="3D57FFD6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Oferta powinna zawierać wszystkie dane wyszczególnione w formularzu ofertowym stanowiącym załącznik nr 1 do niniejszego zapytania</w:t>
      </w:r>
      <w:r w:rsidRPr="00CB2C1F">
        <w:rPr>
          <w:spacing w:val="-7"/>
          <w:sz w:val="22"/>
          <w:szCs w:val="22"/>
        </w:rPr>
        <w:t xml:space="preserve"> </w:t>
      </w:r>
      <w:r w:rsidRPr="00CB2C1F">
        <w:rPr>
          <w:sz w:val="22"/>
          <w:szCs w:val="22"/>
        </w:rPr>
        <w:t>ofertowego.</w:t>
      </w:r>
    </w:p>
    <w:p w14:paraId="73FE9493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 przypadku wystąpienia błędów dopuszcza się jednorazową możliwość poprawy treści złożonej</w:t>
      </w:r>
      <w:r w:rsidRPr="00CB2C1F">
        <w:rPr>
          <w:spacing w:val="-9"/>
          <w:sz w:val="22"/>
          <w:szCs w:val="22"/>
        </w:rPr>
        <w:t xml:space="preserve"> </w:t>
      </w:r>
      <w:r w:rsidRPr="00CB2C1F">
        <w:rPr>
          <w:sz w:val="22"/>
          <w:szCs w:val="22"/>
        </w:rPr>
        <w:t>oferty.</w:t>
      </w:r>
    </w:p>
    <w:p w14:paraId="0896B175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Wykonawca powinien podać cenę przedmiotu zamówienia w sposób wskazany w formularzu oferty stanowiącym załącznik nr 1 do niniejszego zapytania oraz określić stawkę podatku VAT zgodnie z obowiązującymi przepisami na dzień składania</w:t>
      </w:r>
      <w:r w:rsidRPr="00CB2C1F">
        <w:rPr>
          <w:spacing w:val="-5"/>
          <w:sz w:val="22"/>
          <w:szCs w:val="22"/>
        </w:rPr>
        <w:t xml:space="preserve"> </w:t>
      </w:r>
      <w:r w:rsidRPr="00CB2C1F">
        <w:rPr>
          <w:sz w:val="22"/>
          <w:szCs w:val="22"/>
        </w:rPr>
        <w:t>ofert.</w:t>
      </w:r>
    </w:p>
    <w:p w14:paraId="18229845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Cena oferty powinna być wyrażona słownie i cyfrowo z dokładnością do dwóch miejsc po przecinku.</w:t>
      </w:r>
    </w:p>
    <w:p w14:paraId="02383C7A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Wszystkie wartości powinny być wyrażone w</w:t>
      </w:r>
      <w:r w:rsidRPr="00CB2C1F">
        <w:rPr>
          <w:spacing w:val="-2"/>
          <w:sz w:val="22"/>
          <w:szCs w:val="22"/>
        </w:rPr>
        <w:t xml:space="preserve"> </w:t>
      </w:r>
      <w:r w:rsidRPr="00CB2C1F">
        <w:rPr>
          <w:sz w:val="22"/>
          <w:szCs w:val="22"/>
        </w:rPr>
        <w:t>PLN brutto i netto.</w:t>
      </w:r>
    </w:p>
    <w:p w14:paraId="4274CAA5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33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Podana cena powinna zawierać wszystkie koszty związane z realizacją przedmiotu</w:t>
      </w:r>
      <w:r w:rsidRPr="00CB2C1F">
        <w:rPr>
          <w:spacing w:val="-20"/>
          <w:sz w:val="22"/>
          <w:szCs w:val="22"/>
        </w:rPr>
        <w:t xml:space="preserve"> </w:t>
      </w:r>
      <w:r w:rsidRPr="00CB2C1F">
        <w:rPr>
          <w:sz w:val="22"/>
          <w:szCs w:val="22"/>
        </w:rPr>
        <w:t>zamówienia.</w:t>
      </w:r>
    </w:p>
    <w:p w14:paraId="158EE9DF" w14:textId="77777777" w:rsidR="00FC163B" w:rsidRPr="00CB2C1F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40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Ofertę należy złożyć za pośrednictwem kuriera lub pocztą (liczy się data wpływu do Zamawiającego) lub osobiście w siedzibie Zamawiającego. Koperta powinna zostać oznaczona nazwą oferenta i numerem zapytania ofertowego, do którego odnosi się złożona</w:t>
      </w:r>
      <w:r w:rsidRPr="00CB2C1F">
        <w:rPr>
          <w:spacing w:val="-8"/>
          <w:sz w:val="22"/>
          <w:szCs w:val="22"/>
        </w:rPr>
        <w:t xml:space="preserve"> </w:t>
      </w:r>
      <w:r w:rsidRPr="00CB2C1F">
        <w:rPr>
          <w:sz w:val="22"/>
          <w:szCs w:val="22"/>
        </w:rPr>
        <w:t>oferta.</w:t>
      </w:r>
    </w:p>
    <w:p w14:paraId="26AED6E5" w14:textId="77777777" w:rsidR="00FC163B" w:rsidRPr="00340496" w:rsidRDefault="00FC163B" w:rsidP="00FC163B">
      <w:pPr>
        <w:pStyle w:val="Akapitzlist"/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40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Zamawiający dopuszcza również możliwość złożenia oferty w formie elektronicznej poprzez wysłanie wiadomości e-mail na adres </w:t>
      </w:r>
      <w:hyperlink r:id="rId9" w:history="1">
        <w:r w:rsidRPr="00AD5FC5">
          <w:rPr>
            <w:rStyle w:val="Hipercze"/>
            <w:sz w:val="22"/>
            <w:szCs w:val="22"/>
          </w:rPr>
          <w:t>obserwatorium@gapr.pl</w:t>
        </w:r>
      </w:hyperlink>
      <w:r>
        <w:rPr>
          <w:sz w:val="22"/>
          <w:szCs w:val="22"/>
        </w:rPr>
        <w:t>,</w:t>
      </w:r>
      <w:r w:rsidRPr="00340496">
        <w:rPr>
          <w:sz w:val="22"/>
          <w:szCs w:val="22"/>
        </w:rPr>
        <w:t xml:space="preserve"> E-mail musi zostać zarejestrowany na serwerze Zamawiającego najpóźniej w terminie składania</w:t>
      </w:r>
      <w:r w:rsidRPr="00340496">
        <w:rPr>
          <w:spacing w:val="-3"/>
          <w:sz w:val="22"/>
          <w:szCs w:val="22"/>
        </w:rPr>
        <w:t xml:space="preserve"> </w:t>
      </w:r>
      <w:r w:rsidRPr="00340496">
        <w:rPr>
          <w:sz w:val="22"/>
          <w:szCs w:val="22"/>
        </w:rPr>
        <w:t>ofert.</w:t>
      </w:r>
    </w:p>
    <w:p w14:paraId="17DF74B4" w14:textId="77777777" w:rsidR="00FC163B" w:rsidRPr="00CB2C1F" w:rsidRDefault="00FC163B" w:rsidP="00FC163B">
      <w:pPr>
        <w:spacing w:line="276" w:lineRule="auto"/>
        <w:jc w:val="both"/>
        <w:rPr>
          <w:b/>
          <w:bCs/>
          <w:sz w:val="22"/>
          <w:szCs w:val="22"/>
        </w:rPr>
      </w:pPr>
    </w:p>
    <w:p w14:paraId="728CD98E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  <w:lang w:val="pl-PL"/>
        </w:rPr>
      </w:pPr>
      <w:r w:rsidRPr="00CB2C1F">
        <w:rPr>
          <w:rFonts w:ascii="Times New Roman" w:hAnsi="Times New Roman"/>
          <w:sz w:val="22"/>
          <w:szCs w:val="22"/>
          <w:lang w:val="pl-PL"/>
        </w:rPr>
        <w:t>Miejsce i termin składania ofert:</w:t>
      </w:r>
    </w:p>
    <w:p w14:paraId="20831752" w14:textId="77777777" w:rsidR="00FC163B" w:rsidRPr="00CB2C1F" w:rsidRDefault="00FC163B" w:rsidP="00FC163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Oferty należy składać </w:t>
      </w:r>
      <w:r w:rsidRPr="00CB2C1F">
        <w:rPr>
          <w:bCs/>
          <w:sz w:val="22"/>
          <w:szCs w:val="22"/>
        </w:rPr>
        <w:t>zgodnie z formularzem stanowiącym załącznik nr 1 do zapytania</w:t>
      </w:r>
      <w:r w:rsidRPr="00CB2C1F">
        <w:rPr>
          <w:sz w:val="22"/>
          <w:szCs w:val="22"/>
        </w:rPr>
        <w:t xml:space="preserve"> </w:t>
      </w:r>
      <w:r w:rsidRPr="00CB2C1F">
        <w:rPr>
          <w:sz w:val="22"/>
          <w:szCs w:val="22"/>
        </w:rPr>
        <w:br/>
        <w:t xml:space="preserve">w formie pisemnej pocztą lub osobiście na adres: Górnośląski Akcelerator Przedsiębiorczości </w:t>
      </w:r>
      <w:r w:rsidRPr="00CB2C1F">
        <w:rPr>
          <w:sz w:val="22"/>
          <w:szCs w:val="22"/>
        </w:rPr>
        <w:br/>
        <w:t xml:space="preserve">Rynkowej Sp. z o.o. ul. Wincentego Pola 16; Gliwice, bądź za pośrednictwem poczty </w:t>
      </w:r>
    </w:p>
    <w:p w14:paraId="60226CA5" w14:textId="77777777" w:rsidR="00FC163B" w:rsidRPr="00CB2C1F" w:rsidRDefault="00FC163B" w:rsidP="00FC163B">
      <w:pPr>
        <w:pStyle w:val="Akapitzlist"/>
        <w:spacing w:line="276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CB2C1F">
        <w:rPr>
          <w:sz w:val="22"/>
          <w:szCs w:val="22"/>
        </w:rPr>
        <w:t xml:space="preserve">elektronicznej (własnoręcznie podpisana i zeskanowana oferta) na adres e-mail: </w:t>
      </w:r>
      <w:hyperlink r:id="rId10" w:history="1">
        <w:r w:rsidRPr="00AD5FC5">
          <w:rPr>
            <w:rStyle w:val="Hipercze"/>
            <w:sz w:val="22"/>
            <w:szCs w:val="22"/>
          </w:rPr>
          <w:t>obserwatorium@gapr.pl</w:t>
        </w:r>
      </w:hyperlink>
    </w:p>
    <w:p w14:paraId="23AED733" w14:textId="68AC2A8C" w:rsidR="00FC163B" w:rsidRPr="0060772B" w:rsidRDefault="00FC163B" w:rsidP="00FC163B">
      <w:pPr>
        <w:spacing w:line="276" w:lineRule="auto"/>
        <w:ind w:firstLine="708"/>
        <w:jc w:val="both"/>
        <w:rPr>
          <w:sz w:val="22"/>
          <w:szCs w:val="22"/>
          <w:u w:val="single"/>
        </w:rPr>
      </w:pPr>
      <w:r w:rsidRPr="0060772B">
        <w:rPr>
          <w:sz w:val="22"/>
          <w:szCs w:val="22"/>
        </w:rPr>
        <w:t xml:space="preserve">Oferty prosimy składać do dnia </w:t>
      </w:r>
      <w:r w:rsidR="0060772B" w:rsidRPr="0060772B">
        <w:rPr>
          <w:sz w:val="22"/>
          <w:szCs w:val="22"/>
        </w:rPr>
        <w:t>0</w:t>
      </w:r>
      <w:r w:rsidRPr="0060772B">
        <w:rPr>
          <w:sz w:val="22"/>
          <w:szCs w:val="22"/>
        </w:rPr>
        <w:t>8.0</w:t>
      </w:r>
      <w:r w:rsidR="0060772B" w:rsidRPr="0060772B">
        <w:rPr>
          <w:sz w:val="22"/>
          <w:szCs w:val="22"/>
        </w:rPr>
        <w:t>9</w:t>
      </w:r>
      <w:r w:rsidRPr="0060772B">
        <w:rPr>
          <w:sz w:val="22"/>
          <w:szCs w:val="22"/>
        </w:rPr>
        <w:t>.2023 r. do godziny 1</w:t>
      </w:r>
      <w:r w:rsidR="00421938">
        <w:rPr>
          <w:sz w:val="22"/>
          <w:szCs w:val="22"/>
        </w:rPr>
        <w:t>2</w:t>
      </w:r>
      <w:r w:rsidRPr="0060772B">
        <w:rPr>
          <w:sz w:val="22"/>
          <w:szCs w:val="22"/>
        </w:rPr>
        <w:t>:00</w:t>
      </w:r>
    </w:p>
    <w:p w14:paraId="05829087" w14:textId="77777777" w:rsidR="00FC163B" w:rsidRPr="00CB2C1F" w:rsidRDefault="00FC163B" w:rsidP="00FC163B">
      <w:pPr>
        <w:pStyle w:val="Akapitzlist"/>
        <w:widowControl w:val="0"/>
        <w:numPr>
          <w:ilvl w:val="0"/>
          <w:numId w:val="1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jc w:val="both"/>
        <w:rPr>
          <w:b/>
          <w:sz w:val="22"/>
          <w:szCs w:val="22"/>
        </w:rPr>
      </w:pPr>
      <w:r w:rsidRPr="00CB2C1F">
        <w:rPr>
          <w:sz w:val="22"/>
          <w:szCs w:val="22"/>
        </w:rPr>
        <w:t>Oferta w formie elektronicznej (zeskanowana). Adres e-mail, na który należy wysłać ofertę</w:t>
      </w:r>
    </w:p>
    <w:p w14:paraId="26077423" w14:textId="1F5D1D11" w:rsidR="0060772B" w:rsidRDefault="00FC163B" w:rsidP="00FC163B">
      <w:pPr>
        <w:widowControl w:val="0"/>
        <w:tabs>
          <w:tab w:val="left" w:pos="597"/>
        </w:tabs>
        <w:autoSpaceDE w:val="0"/>
        <w:autoSpaceDN w:val="0"/>
        <w:spacing w:line="276" w:lineRule="auto"/>
        <w:ind w:left="597" w:right="52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składaną drogą elektroniczną:</w:t>
      </w:r>
      <w:r w:rsidRPr="00CB2C1F">
        <w:rPr>
          <w:color w:val="0000FF"/>
          <w:sz w:val="22"/>
          <w:szCs w:val="22"/>
        </w:rPr>
        <w:t xml:space="preserve"> </w:t>
      </w:r>
      <w:hyperlink r:id="rId11" w:history="1">
        <w:r w:rsidRPr="00AD5FC5">
          <w:rPr>
            <w:rStyle w:val="Hipercze"/>
            <w:sz w:val="22"/>
            <w:szCs w:val="22"/>
          </w:rPr>
          <w:t>obserwatorium@gapr.pl</w:t>
        </w:r>
      </w:hyperlink>
      <w:r w:rsidRPr="00CB2C1F">
        <w:rPr>
          <w:sz w:val="22"/>
          <w:szCs w:val="22"/>
        </w:rPr>
        <w:t xml:space="preserve">W przypadku złożenia oferty drogą elektroniczną, oferta musi zostać zarejestrowana, jako wiadomość e-mail na serwerze Zamawiającego do dnia </w:t>
      </w:r>
      <w:r w:rsidR="0060772B" w:rsidRPr="0060772B">
        <w:rPr>
          <w:sz w:val="22"/>
          <w:szCs w:val="22"/>
        </w:rPr>
        <w:t>08.09.2023 r. do godziny 1</w:t>
      </w:r>
      <w:r w:rsidR="00421938">
        <w:rPr>
          <w:sz w:val="22"/>
          <w:szCs w:val="22"/>
        </w:rPr>
        <w:t>2</w:t>
      </w:r>
      <w:r w:rsidR="0060772B" w:rsidRPr="0060772B">
        <w:rPr>
          <w:sz w:val="22"/>
          <w:szCs w:val="22"/>
        </w:rPr>
        <w:t>:00</w:t>
      </w:r>
      <w:r w:rsidR="0060772B">
        <w:rPr>
          <w:sz w:val="22"/>
          <w:szCs w:val="22"/>
        </w:rPr>
        <w:t>.</w:t>
      </w:r>
    </w:p>
    <w:p w14:paraId="7CEF4C14" w14:textId="440C46DD" w:rsidR="00FC163B" w:rsidRPr="00CB2C1F" w:rsidRDefault="00FC163B" w:rsidP="00FC163B">
      <w:pPr>
        <w:widowControl w:val="0"/>
        <w:tabs>
          <w:tab w:val="left" w:pos="597"/>
        </w:tabs>
        <w:autoSpaceDE w:val="0"/>
        <w:autoSpaceDN w:val="0"/>
        <w:spacing w:line="276" w:lineRule="auto"/>
        <w:ind w:left="597" w:right="52"/>
        <w:jc w:val="both"/>
        <w:rPr>
          <w:b/>
          <w:sz w:val="22"/>
          <w:szCs w:val="22"/>
        </w:rPr>
      </w:pPr>
      <w:r w:rsidRPr="00CB2C1F">
        <w:rPr>
          <w:sz w:val="22"/>
          <w:szCs w:val="22"/>
        </w:rPr>
        <w:t>Oferty złożone po terminie, niekompletne, częściowe, wariantowe nie będą rozpatrywane.</w:t>
      </w:r>
    </w:p>
    <w:p w14:paraId="03468E96" w14:textId="77777777" w:rsidR="00FC163B" w:rsidRPr="00CB2C1F" w:rsidRDefault="00FC163B" w:rsidP="00FC16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4D8B296" w14:textId="77777777" w:rsidR="00FC163B" w:rsidRPr="00CB2C1F" w:rsidRDefault="00FC163B" w:rsidP="00FC163B">
      <w:pPr>
        <w:pStyle w:val="CE-Headline1"/>
        <w:rPr>
          <w:rFonts w:ascii="Times New Roman" w:eastAsiaTheme="minorHAnsi" w:hAnsi="Times New Roman"/>
          <w:sz w:val="22"/>
          <w:szCs w:val="22"/>
          <w:lang w:val="pl-PL"/>
        </w:rPr>
      </w:pPr>
      <w:r w:rsidRPr="00CB2C1F">
        <w:rPr>
          <w:rFonts w:ascii="Times New Roman" w:eastAsiaTheme="minorHAnsi" w:hAnsi="Times New Roman"/>
          <w:sz w:val="22"/>
          <w:szCs w:val="22"/>
          <w:lang w:val="pl-PL"/>
        </w:rPr>
        <w:lastRenderedPageBreak/>
        <w:t xml:space="preserve">Kryteria oceny ofert i ich waga </w:t>
      </w:r>
    </w:p>
    <w:p w14:paraId="4847F0C5" w14:textId="77777777" w:rsidR="00FC163B" w:rsidRPr="00CB2C1F" w:rsidRDefault="00FC163B" w:rsidP="00FC1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B2C1F">
        <w:rPr>
          <w:rFonts w:eastAsiaTheme="minorHAnsi"/>
          <w:color w:val="000000"/>
          <w:sz w:val="22"/>
          <w:szCs w:val="22"/>
          <w:lang w:eastAsia="en-US"/>
        </w:rPr>
        <w:t xml:space="preserve">Ocenie według poniższych kryteriów będą podlegać tylko oferty spełniające wszystkie wymogi formalne określone w zapytaniu ofertowym. </w:t>
      </w:r>
    </w:p>
    <w:p w14:paraId="0AECA2F7" w14:textId="77777777" w:rsidR="00FC163B" w:rsidRPr="00CB2C1F" w:rsidRDefault="00FC163B" w:rsidP="00FC16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B2C1F">
        <w:rPr>
          <w:rFonts w:eastAsiaTheme="minorHAnsi"/>
          <w:color w:val="000000"/>
          <w:sz w:val="22"/>
          <w:szCs w:val="22"/>
          <w:lang w:eastAsia="en-US"/>
        </w:rPr>
        <w:t xml:space="preserve">Ocena ofert zostanie przeprowadzona wyłącznie w oparciu o przedstawione poniżej kryteria: </w:t>
      </w:r>
    </w:p>
    <w:p w14:paraId="333498B3" w14:textId="77777777" w:rsidR="00FC163B" w:rsidRPr="00CB2C1F" w:rsidRDefault="00FC163B" w:rsidP="00FC163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B2C1F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Cena brutto – 100% </w:t>
      </w:r>
    </w:p>
    <w:p w14:paraId="03D2E2FF" w14:textId="77777777" w:rsidR="00FC163B" w:rsidRPr="00CB2C1F" w:rsidRDefault="00FC163B" w:rsidP="00FC163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C5B0D8E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 w:rsidRPr="00CB2C1F">
        <w:rPr>
          <w:rFonts w:ascii="Times New Roman" w:hAnsi="Times New Roman"/>
          <w:sz w:val="22"/>
          <w:szCs w:val="22"/>
        </w:rPr>
        <w:t>Informacje o postępowaniu</w:t>
      </w:r>
      <w:r w:rsidRPr="00CB2C1F">
        <w:rPr>
          <w:rFonts w:ascii="Times New Roman" w:hAnsi="Times New Roman"/>
          <w:sz w:val="22"/>
          <w:szCs w:val="22"/>
        </w:rPr>
        <w:tab/>
      </w:r>
      <w:r w:rsidRPr="00CB2C1F">
        <w:rPr>
          <w:rFonts w:ascii="Times New Roman" w:hAnsi="Times New Roman"/>
          <w:sz w:val="22"/>
          <w:szCs w:val="22"/>
        </w:rPr>
        <w:tab/>
      </w:r>
    </w:p>
    <w:p w14:paraId="5C23CDE9" w14:textId="77777777" w:rsidR="00FC163B" w:rsidRPr="00CB2C1F" w:rsidRDefault="00FC163B" w:rsidP="00FC163B">
      <w:pPr>
        <w:spacing w:line="276" w:lineRule="auto"/>
        <w:contextualSpacing/>
        <w:jc w:val="both"/>
        <w:rPr>
          <w:sz w:val="22"/>
          <w:szCs w:val="22"/>
        </w:rPr>
      </w:pPr>
      <w:bookmarkStart w:id="1" w:name="_bookmark3"/>
      <w:bookmarkStart w:id="2" w:name="_bookmark4"/>
      <w:bookmarkStart w:id="3" w:name="_bookmark5"/>
      <w:bookmarkStart w:id="4" w:name="_bookmark6"/>
      <w:bookmarkEnd w:id="1"/>
      <w:bookmarkEnd w:id="2"/>
      <w:bookmarkEnd w:id="3"/>
      <w:bookmarkEnd w:id="4"/>
      <w:r w:rsidRPr="00CB2C1F">
        <w:rPr>
          <w:sz w:val="22"/>
          <w:szCs w:val="22"/>
        </w:rPr>
        <w:t xml:space="preserve">W zakresie realizacji  w/w usługi nie obowiązują przepisy Ustawy z dnia 29 stycznia 2004 r. Prawo zamówień publicznych (Dz. U. z 2010 r. nr 113, poz. 759, nr 161, poz. 1078 i nr 182, poz. 1228 oraz z 2011 r. nr 5, poz. 13 i nr 28, poz. 143). </w:t>
      </w:r>
    </w:p>
    <w:p w14:paraId="649F4EDD" w14:textId="77777777" w:rsidR="00FC163B" w:rsidRPr="00CB2C1F" w:rsidRDefault="00FC163B" w:rsidP="00FC163B">
      <w:pPr>
        <w:spacing w:line="276" w:lineRule="auto"/>
        <w:jc w:val="both"/>
        <w:rPr>
          <w:b/>
          <w:bCs/>
          <w:sz w:val="22"/>
          <w:szCs w:val="22"/>
        </w:rPr>
      </w:pPr>
      <w:bookmarkStart w:id="5" w:name="_bookmark10"/>
      <w:bookmarkEnd w:id="5"/>
    </w:p>
    <w:p w14:paraId="4EA171B7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 w:rsidRPr="00CB2C1F">
        <w:rPr>
          <w:rFonts w:ascii="Times New Roman" w:hAnsi="Times New Roman"/>
          <w:sz w:val="22"/>
          <w:szCs w:val="22"/>
        </w:rPr>
        <w:t>Dodatkowe informacje:</w:t>
      </w:r>
    </w:p>
    <w:p w14:paraId="229455DF" w14:textId="77777777" w:rsidR="00FC163B" w:rsidRPr="00CB2C1F" w:rsidRDefault="00FC163B" w:rsidP="00FC163B">
      <w:pPr>
        <w:pStyle w:val="Akapitzlist"/>
        <w:widowControl w:val="0"/>
        <w:numPr>
          <w:ilvl w:val="0"/>
          <w:numId w:val="5"/>
        </w:numPr>
        <w:tabs>
          <w:tab w:val="left" w:pos="597"/>
        </w:tabs>
        <w:autoSpaceDE w:val="0"/>
        <w:autoSpaceDN w:val="0"/>
        <w:spacing w:line="276" w:lineRule="auto"/>
        <w:ind w:right="52"/>
        <w:contextualSpacing w:val="0"/>
        <w:rPr>
          <w:sz w:val="22"/>
          <w:szCs w:val="22"/>
        </w:rPr>
      </w:pPr>
      <w:r w:rsidRPr="00CB2C1F">
        <w:rPr>
          <w:sz w:val="22"/>
          <w:szCs w:val="22"/>
        </w:rPr>
        <w:t>Zamawiający zastrzega sobie prawo do niewybrania żadnego Wykonawcy bez podania</w:t>
      </w:r>
      <w:r w:rsidRPr="00CB2C1F">
        <w:rPr>
          <w:spacing w:val="-15"/>
          <w:sz w:val="22"/>
          <w:szCs w:val="22"/>
        </w:rPr>
        <w:t xml:space="preserve"> </w:t>
      </w:r>
      <w:r w:rsidRPr="00CB2C1F">
        <w:rPr>
          <w:sz w:val="22"/>
          <w:szCs w:val="22"/>
        </w:rPr>
        <w:t>przyczyn.</w:t>
      </w:r>
    </w:p>
    <w:p w14:paraId="2FAEFE11" w14:textId="77777777" w:rsidR="00FC163B" w:rsidRPr="00CB2C1F" w:rsidRDefault="00FC163B" w:rsidP="00FC163B">
      <w:pPr>
        <w:pStyle w:val="Akapitzlist"/>
        <w:widowControl w:val="0"/>
        <w:numPr>
          <w:ilvl w:val="0"/>
          <w:numId w:val="5"/>
        </w:numPr>
        <w:tabs>
          <w:tab w:val="left" w:pos="597"/>
        </w:tabs>
        <w:autoSpaceDE w:val="0"/>
        <w:autoSpaceDN w:val="0"/>
        <w:spacing w:before="38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Zamawiający zastrzega sobie prawo do odwołania niniejszego postępowania bez podania przyczyn.</w:t>
      </w:r>
    </w:p>
    <w:p w14:paraId="6755928A" w14:textId="77777777" w:rsidR="00FC163B" w:rsidRDefault="00FC163B" w:rsidP="00FC163B">
      <w:pPr>
        <w:pStyle w:val="Akapitzlist"/>
        <w:widowControl w:val="0"/>
        <w:numPr>
          <w:ilvl w:val="0"/>
          <w:numId w:val="5"/>
        </w:numPr>
        <w:tabs>
          <w:tab w:val="left" w:pos="597"/>
        </w:tabs>
        <w:autoSpaceDE w:val="0"/>
        <w:autoSpaceDN w:val="0"/>
        <w:spacing w:before="38" w:line="276" w:lineRule="auto"/>
        <w:ind w:right="52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Wykonawca może zwracać się do Zamawiającego z wnioskiem o wyjaśnienie wszelkich wątpliwości związanych z treścią zapytania ofertowego. Zamawiający udzieli wyjaśnień niezwłocznie, nie później niż na 1 dzień przed upływem terminu składania ofert, pod warunkiem, że wniosek o wyjaśnienie treści zapytania ofertowego wpłynie do Zamawiającego nie później niż do końca dnia, w którym upływa połowa wyznaczonego terminu składania ofert. Jeżeli wniosek o wyjaśnienie treści zapytania ofertowego wpłynie do Zamawiającego w terminie późniejszym, Zamawiający może udzielić wyjaśnień albo pozostawić wniosek bez rozpoznania. Przedłużenie terminu składania ofert nie wpływa na bieg terminu składania </w:t>
      </w:r>
      <w:r w:rsidRPr="006A3CE7">
        <w:rPr>
          <w:sz w:val="22"/>
          <w:szCs w:val="22"/>
        </w:rPr>
        <w:t xml:space="preserve">wniosku </w:t>
      </w:r>
      <w:r>
        <w:rPr>
          <w:sz w:val="22"/>
          <w:szCs w:val="22"/>
        </w:rPr>
        <w:br/>
      </w:r>
      <w:r w:rsidRPr="006A3CE7">
        <w:rPr>
          <w:sz w:val="22"/>
          <w:szCs w:val="22"/>
        </w:rPr>
        <w:t>o wyjaśnienie treści zapytania</w:t>
      </w:r>
      <w:r w:rsidRPr="006A3CE7">
        <w:rPr>
          <w:spacing w:val="-1"/>
          <w:sz w:val="22"/>
          <w:szCs w:val="22"/>
        </w:rPr>
        <w:t xml:space="preserve"> </w:t>
      </w:r>
      <w:r w:rsidRPr="006A3CE7">
        <w:rPr>
          <w:sz w:val="22"/>
          <w:szCs w:val="22"/>
        </w:rPr>
        <w:t>ofertowego</w:t>
      </w:r>
      <w:r>
        <w:rPr>
          <w:sz w:val="22"/>
          <w:szCs w:val="22"/>
        </w:rPr>
        <w:t>.</w:t>
      </w:r>
    </w:p>
    <w:p w14:paraId="0758B58E" w14:textId="77777777" w:rsidR="0060772B" w:rsidRPr="007F3156" w:rsidRDefault="0060772B" w:rsidP="0060772B">
      <w:pPr>
        <w:pStyle w:val="Akapitzlist"/>
        <w:widowControl w:val="0"/>
        <w:tabs>
          <w:tab w:val="left" w:pos="597"/>
        </w:tabs>
        <w:autoSpaceDE w:val="0"/>
        <w:autoSpaceDN w:val="0"/>
        <w:spacing w:before="38" w:line="276" w:lineRule="auto"/>
        <w:ind w:left="596" w:right="52"/>
        <w:contextualSpacing w:val="0"/>
        <w:jc w:val="both"/>
        <w:rPr>
          <w:sz w:val="22"/>
          <w:szCs w:val="22"/>
        </w:rPr>
      </w:pPr>
    </w:p>
    <w:p w14:paraId="58E39318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r w:rsidRPr="00CB2C1F">
        <w:rPr>
          <w:rFonts w:ascii="Times New Roman" w:hAnsi="Times New Roman"/>
          <w:sz w:val="22"/>
          <w:szCs w:val="22"/>
        </w:rPr>
        <w:t>Wykluczenia</w:t>
      </w:r>
    </w:p>
    <w:p w14:paraId="2D8EED31" w14:textId="77777777" w:rsidR="00FC163B" w:rsidRPr="00CB2C1F" w:rsidRDefault="00FC163B" w:rsidP="00FC163B">
      <w:pPr>
        <w:pStyle w:val="Tekstpodstawowy"/>
        <w:spacing w:before="39" w:line="276" w:lineRule="auto"/>
        <w:ind w:left="236" w:right="231" w:firstLine="360"/>
        <w:jc w:val="both"/>
      </w:pPr>
      <w:r w:rsidRPr="00CB2C1F">
        <w:t xml:space="preserve">Z   udziału   w   postępowaniu   wykluczeni    są   Wykonawcy   powiązani    osobowo   </w:t>
      </w:r>
      <w:r w:rsidRPr="00CB2C1F">
        <w:br/>
        <w:t>i   kapitałowo z Zamawiającym. Przez powiązania kapitałowe lub osobowe rozumie się wzajemne powiązania między Zamawiającym lub osobami upoważnionymi do zaciągania zobowiązań w imieniu Zamawiającego  lub   osobami   wykonującymi   w   imieniu   Zamawiającego   czynności   związane  z przygotowaniem i przeprowadzeniem procedury wyboru Wykonawcy, a  Wykonawcą,  polegające  w szczególności</w:t>
      </w:r>
      <w:r w:rsidRPr="00CB2C1F">
        <w:rPr>
          <w:spacing w:val="-1"/>
        </w:rPr>
        <w:t xml:space="preserve"> </w:t>
      </w:r>
      <w:r w:rsidRPr="00CB2C1F">
        <w:t>na:</w:t>
      </w:r>
    </w:p>
    <w:p w14:paraId="5F2E32BC" w14:textId="77777777" w:rsidR="00FC163B" w:rsidRPr="00CB2C1F" w:rsidRDefault="00FC163B" w:rsidP="00FC163B">
      <w:pPr>
        <w:pStyle w:val="Tekstpodstawowy"/>
        <w:spacing w:before="39" w:line="276" w:lineRule="auto"/>
        <w:ind w:left="236" w:right="231"/>
        <w:jc w:val="both"/>
      </w:pPr>
    </w:p>
    <w:p w14:paraId="0A5D5082" w14:textId="77777777" w:rsidR="00FC163B" w:rsidRPr="00CB2C1F" w:rsidRDefault="00FC163B" w:rsidP="00FC163B">
      <w:pPr>
        <w:pStyle w:val="Akapitzlist"/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CB2C1F">
        <w:rPr>
          <w:sz w:val="22"/>
          <w:szCs w:val="22"/>
        </w:rPr>
        <w:t>uczestniczeniu w spółce, jako wspólnik spółki cywilnej lub spółki</w:t>
      </w:r>
      <w:r w:rsidRPr="00CB2C1F">
        <w:rPr>
          <w:spacing w:val="-14"/>
          <w:sz w:val="22"/>
          <w:szCs w:val="22"/>
        </w:rPr>
        <w:t xml:space="preserve"> </w:t>
      </w:r>
      <w:r w:rsidRPr="00CB2C1F">
        <w:rPr>
          <w:sz w:val="22"/>
          <w:szCs w:val="22"/>
        </w:rPr>
        <w:t>osobowej,</w:t>
      </w:r>
    </w:p>
    <w:p w14:paraId="38E64885" w14:textId="77777777" w:rsidR="00FC163B" w:rsidRPr="00CB2C1F" w:rsidRDefault="00FC163B" w:rsidP="00FC163B">
      <w:pPr>
        <w:pStyle w:val="Akapitzlist"/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before="38" w:line="276" w:lineRule="auto"/>
        <w:contextualSpacing w:val="0"/>
        <w:rPr>
          <w:sz w:val="22"/>
          <w:szCs w:val="22"/>
        </w:rPr>
      </w:pPr>
      <w:r w:rsidRPr="00CB2C1F">
        <w:rPr>
          <w:sz w:val="22"/>
          <w:szCs w:val="22"/>
        </w:rPr>
        <w:t>posiadaniu co najmniej 5%  udziałów lub</w:t>
      </w:r>
      <w:r w:rsidRPr="00CB2C1F">
        <w:rPr>
          <w:spacing w:val="-6"/>
          <w:sz w:val="22"/>
          <w:szCs w:val="22"/>
        </w:rPr>
        <w:t xml:space="preserve"> </w:t>
      </w:r>
      <w:r w:rsidRPr="00CB2C1F">
        <w:rPr>
          <w:sz w:val="22"/>
          <w:szCs w:val="22"/>
        </w:rPr>
        <w:t>akcji,</w:t>
      </w:r>
    </w:p>
    <w:p w14:paraId="7578E01E" w14:textId="77777777" w:rsidR="00FC163B" w:rsidRPr="00CB2C1F" w:rsidRDefault="00FC163B" w:rsidP="00FC163B">
      <w:pPr>
        <w:pStyle w:val="Akapitzlist"/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before="37" w:line="276" w:lineRule="auto"/>
        <w:ind w:right="426"/>
        <w:contextualSpacing w:val="0"/>
        <w:rPr>
          <w:sz w:val="22"/>
          <w:szCs w:val="22"/>
        </w:rPr>
      </w:pPr>
      <w:r w:rsidRPr="00CB2C1F">
        <w:rPr>
          <w:sz w:val="22"/>
          <w:szCs w:val="22"/>
        </w:rPr>
        <w:t>pełnieniu funkcji członka organu nadzorczego lub zarządzającego, prokurenta, pełnomocnika,</w:t>
      </w:r>
    </w:p>
    <w:p w14:paraId="393ADBE1" w14:textId="77777777" w:rsidR="00FC163B" w:rsidRPr="00CB2C1F" w:rsidRDefault="00FC163B" w:rsidP="00FC163B">
      <w:pPr>
        <w:pStyle w:val="Akapitzlist"/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before="37" w:line="276" w:lineRule="auto"/>
        <w:ind w:right="426"/>
        <w:contextualSpacing w:val="0"/>
        <w:rPr>
          <w:sz w:val="22"/>
          <w:szCs w:val="22"/>
        </w:rPr>
      </w:pPr>
      <w:r w:rsidRPr="00CB2C1F">
        <w:rPr>
          <w:sz w:val="22"/>
          <w:szCs w:val="22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CB2C1F">
        <w:rPr>
          <w:spacing w:val="-1"/>
          <w:sz w:val="22"/>
          <w:szCs w:val="22"/>
        </w:rPr>
        <w:t xml:space="preserve"> </w:t>
      </w:r>
      <w:r w:rsidRPr="00CB2C1F">
        <w:rPr>
          <w:sz w:val="22"/>
          <w:szCs w:val="22"/>
        </w:rPr>
        <w:t>kurateli.</w:t>
      </w:r>
    </w:p>
    <w:p w14:paraId="22121FAE" w14:textId="77777777" w:rsidR="00FC163B" w:rsidRPr="00CB2C1F" w:rsidRDefault="00FC163B" w:rsidP="00FC163B">
      <w:pPr>
        <w:pStyle w:val="Tekstpodstawowy"/>
        <w:spacing w:line="276" w:lineRule="auto"/>
      </w:pPr>
    </w:p>
    <w:p w14:paraId="2C5620FE" w14:textId="77777777" w:rsidR="00FC163B" w:rsidRPr="00CB2C1F" w:rsidRDefault="00FC163B" w:rsidP="00FC163B">
      <w:pPr>
        <w:pStyle w:val="Tekstpodstawowy"/>
        <w:spacing w:line="276" w:lineRule="auto"/>
        <w:ind w:left="236"/>
      </w:pPr>
      <w:r w:rsidRPr="00CB2C1F">
        <w:t>Z udziału w postępowaniu wyklucza się:</w:t>
      </w:r>
    </w:p>
    <w:p w14:paraId="7F3C6E63" w14:textId="77777777" w:rsidR="00FC163B" w:rsidRPr="00CB2C1F" w:rsidRDefault="00FC163B" w:rsidP="00FC163B">
      <w:pPr>
        <w:pStyle w:val="Tekstpodstawowy"/>
        <w:spacing w:line="276" w:lineRule="auto"/>
        <w:ind w:left="236"/>
      </w:pPr>
    </w:p>
    <w:p w14:paraId="4C63BC0F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7"/>
        </w:tabs>
        <w:autoSpaceDE w:val="0"/>
        <w:autoSpaceDN w:val="0"/>
        <w:spacing w:before="37" w:line="276" w:lineRule="auto"/>
        <w:ind w:right="23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osoby   fizyczne,   które   prawomocnie   skazano   za   przestępstwo   popełnione   </w:t>
      </w:r>
      <w:r w:rsidRPr="00CB2C1F">
        <w:rPr>
          <w:sz w:val="22"/>
          <w:szCs w:val="22"/>
        </w:rPr>
        <w:br/>
        <w:t>w   związku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</w:t>
      </w:r>
      <w:r w:rsidRPr="00CB2C1F">
        <w:rPr>
          <w:spacing w:val="-13"/>
          <w:sz w:val="22"/>
          <w:szCs w:val="22"/>
        </w:rPr>
        <w:t xml:space="preserve"> </w:t>
      </w:r>
      <w:r w:rsidRPr="00CB2C1F">
        <w:rPr>
          <w:sz w:val="22"/>
          <w:szCs w:val="22"/>
        </w:rPr>
        <w:t>skarbowego;</w:t>
      </w:r>
    </w:p>
    <w:p w14:paraId="29325B1A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7"/>
        </w:tabs>
        <w:autoSpaceDE w:val="0"/>
        <w:autoSpaceDN w:val="0"/>
        <w:spacing w:line="276" w:lineRule="auto"/>
        <w:ind w:right="235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spółki jawne, których  wspólnika prawomocnie  skazano  za  przestępstwo popełnione </w:t>
      </w:r>
      <w:r w:rsidRPr="00CB2C1F">
        <w:rPr>
          <w:sz w:val="22"/>
          <w:szCs w:val="22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</w:t>
      </w:r>
      <w:r w:rsidRPr="00CB2C1F">
        <w:rPr>
          <w:spacing w:val="-15"/>
          <w:sz w:val="22"/>
          <w:szCs w:val="22"/>
        </w:rPr>
        <w:t xml:space="preserve"> </w:t>
      </w:r>
      <w:r w:rsidRPr="00CB2C1F">
        <w:rPr>
          <w:sz w:val="22"/>
          <w:szCs w:val="22"/>
        </w:rPr>
        <w:t>skarbowego;</w:t>
      </w:r>
    </w:p>
    <w:p w14:paraId="0BDDAB25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7"/>
        </w:tabs>
        <w:autoSpaceDE w:val="0"/>
        <w:autoSpaceDN w:val="0"/>
        <w:spacing w:before="2" w:line="276" w:lineRule="auto"/>
        <w:ind w:right="23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spółki partnerskie, których partnera lub członka zarządu prawomocnie skazano za przestępstwo popełnione</w:t>
      </w:r>
      <w:r w:rsidRPr="00CB2C1F">
        <w:rPr>
          <w:spacing w:val="17"/>
          <w:sz w:val="22"/>
          <w:szCs w:val="22"/>
        </w:rPr>
        <w:t xml:space="preserve"> </w:t>
      </w:r>
      <w:r w:rsidRPr="00CB2C1F">
        <w:rPr>
          <w:sz w:val="22"/>
          <w:szCs w:val="22"/>
        </w:rPr>
        <w:t>w</w:t>
      </w:r>
      <w:r w:rsidRPr="00CB2C1F">
        <w:rPr>
          <w:spacing w:val="16"/>
          <w:sz w:val="22"/>
          <w:szCs w:val="22"/>
        </w:rPr>
        <w:t xml:space="preserve"> </w:t>
      </w:r>
      <w:r w:rsidRPr="00CB2C1F">
        <w:rPr>
          <w:sz w:val="22"/>
          <w:szCs w:val="22"/>
        </w:rPr>
        <w:t>związku</w:t>
      </w:r>
      <w:r w:rsidRPr="00CB2C1F">
        <w:rPr>
          <w:spacing w:val="18"/>
          <w:sz w:val="22"/>
          <w:szCs w:val="22"/>
        </w:rPr>
        <w:t xml:space="preserve"> </w:t>
      </w:r>
      <w:r w:rsidRPr="00CB2C1F">
        <w:rPr>
          <w:sz w:val="22"/>
          <w:szCs w:val="22"/>
        </w:rPr>
        <w:t>z</w:t>
      </w:r>
      <w:r w:rsidRPr="00CB2C1F">
        <w:rPr>
          <w:spacing w:val="17"/>
          <w:sz w:val="22"/>
          <w:szCs w:val="22"/>
        </w:rPr>
        <w:t xml:space="preserve"> </w:t>
      </w:r>
      <w:r w:rsidRPr="00CB2C1F">
        <w:rPr>
          <w:sz w:val="22"/>
          <w:szCs w:val="22"/>
        </w:rPr>
        <w:t>postępowaniem</w:t>
      </w:r>
      <w:r w:rsidRPr="00CB2C1F">
        <w:rPr>
          <w:spacing w:val="14"/>
          <w:sz w:val="22"/>
          <w:szCs w:val="22"/>
        </w:rPr>
        <w:t xml:space="preserve"> </w:t>
      </w:r>
      <w:r w:rsidRPr="00CB2C1F">
        <w:rPr>
          <w:sz w:val="22"/>
          <w:szCs w:val="22"/>
        </w:rPr>
        <w:t>o</w:t>
      </w:r>
      <w:r w:rsidRPr="00CB2C1F">
        <w:rPr>
          <w:spacing w:val="17"/>
          <w:sz w:val="22"/>
          <w:szCs w:val="22"/>
        </w:rPr>
        <w:t xml:space="preserve"> </w:t>
      </w:r>
      <w:r w:rsidRPr="00CB2C1F">
        <w:rPr>
          <w:sz w:val="22"/>
          <w:szCs w:val="22"/>
        </w:rPr>
        <w:t>udzielenie</w:t>
      </w:r>
      <w:r w:rsidRPr="00CB2C1F">
        <w:rPr>
          <w:spacing w:val="17"/>
          <w:sz w:val="22"/>
          <w:szCs w:val="22"/>
        </w:rPr>
        <w:t xml:space="preserve"> </w:t>
      </w:r>
      <w:r w:rsidRPr="00CB2C1F">
        <w:rPr>
          <w:sz w:val="22"/>
          <w:szCs w:val="22"/>
        </w:rPr>
        <w:t>zamówienia,</w:t>
      </w:r>
      <w:r w:rsidRPr="00CB2C1F">
        <w:rPr>
          <w:spacing w:val="15"/>
          <w:sz w:val="22"/>
          <w:szCs w:val="22"/>
        </w:rPr>
        <w:t xml:space="preserve"> </w:t>
      </w:r>
      <w:r w:rsidRPr="00CB2C1F">
        <w:rPr>
          <w:sz w:val="22"/>
          <w:szCs w:val="22"/>
        </w:rPr>
        <w:t>przestępstwo</w:t>
      </w:r>
      <w:r w:rsidRPr="00CB2C1F">
        <w:rPr>
          <w:spacing w:val="17"/>
          <w:sz w:val="22"/>
          <w:szCs w:val="22"/>
        </w:rPr>
        <w:t xml:space="preserve"> </w:t>
      </w:r>
      <w:r w:rsidRPr="00CB2C1F">
        <w:rPr>
          <w:sz w:val="22"/>
          <w:szCs w:val="22"/>
        </w:rPr>
        <w:t xml:space="preserve">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</w:t>
      </w:r>
    </w:p>
    <w:p w14:paraId="51FB74D8" w14:textId="77777777" w:rsidR="00FC163B" w:rsidRPr="00CB2C1F" w:rsidRDefault="00FC163B" w:rsidP="00FC163B">
      <w:pPr>
        <w:pStyle w:val="Akapitzlist"/>
        <w:widowControl w:val="0"/>
        <w:tabs>
          <w:tab w:val="left" w:pos="597"/>
        </w:tabs>
        <w:autoSpaceDE w:val="0"/>
        <w:autoSpaceDN w:val="0"/>
        <w:spacing w:before="2" w:line="276" w:lineRule="auto"/>
        <w:ind w:left="596" w:right="23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związku mających na celu popełnienie przestępstwa lub przestępstwa skarbowego;</w:t>
      </w:r>
    </w:p>
    <w:p w14:paraId="36BE6A78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7"/>
        </w:tabs>
        <w:autoSpaceDE w:val="0"/>
        <w:autoSpaceDN w:val="0"/>
        <w:spacing w:line="276" w:lineRule="auto"/>
        <w:ind w:right="234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spółki komandytowa oraz spółki komandytowo-akcyjne, których komplementariusza prawomocnie    skazano    za    przestępstwo    popełnione    w    związku    z    postępowaniem     o udzielenie zamówienia, przestępstwo przeciwko prawom osób wykonujących pracę zarobkową, przestępstwo przeciwko środowisku, przestępstwo przekupstwa, przestępstwo przeciwko obrotowi gospodarczemu lub  inne  przestępstwo  popełnione  w  celu  osiągnięcia  korzyści  majątkowych, a także za przestępstwo skarbowe lub przestępstwo udziału w zorganizowanej grupie albo związku mających na celu popełnienie przestępstwa lub przestępstwa</w:t>
      </w:r>
      <w:r w:rsidRPr="00CB2C1F">
        <w:rPr>
          <w:spacing w:val="-11"/>
          <w:sz w:val="22"/>
          <w:szCs w:val="22"/>
        </w:rPr>
        <w:t xml:space="preserve"> </w:t>
      </w:r>
      <w:r w:rsidRPr="00CB2C1F">
        <w:rPr>
          <w:sz w:val="22"/>
          <w:szCs w:val="22"/>
        </w:rPr>
        <w:t>skarbowego;</w:t>
      </w:r>
    </w:p>
    <w:p w14:paraId="42075BEE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5"/>
        </w:tabs>
        <w:autoSpaceDE w:val="0"/>
        <w:autoSpaceDN w:val="0"/>
        <w:spacing w:before="1" w:line="276" w:lineRule="auto"/>
        <w:ind w:left="594" w:right="232" w:hanging="35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osoby prawne, których urzędującego członka organu zarządzającego prawomocnie skazano </w:t>
      </w:r>
      <w:r w:rsidRPr="00CB2C1F">
        <w:rPr>
          <w:spacing w:val="-3"/>
          <w:sz w:val="22"/>
          <w:szCs w:val="22"/>
        </w:rPr>
        <w:t xml:space="preserve">za </w:t>
      </w:r>
      <w:r w:rsidRPr="00CB2C1F">
        <w:rPr>
          <w:sz w:val="22"/>
          <w:szCs w:val="22"/>
        </w:rPr>
        <w:t xml:space="preserve">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</w:t>
      </w:r>
    </w:p>
    <w:p w14:paraId="2F5E873D" w14:textId="77777777" w:rsidR="00FC163B" w:rsidRPr="00CB2C1F" w:rsidRDefault="00FC163B" w:rsidP="00FC163B">
      <w:pPr>
        <w:widowControl w:val="0"/>
        <w:tabs>
          <w:tab w:val="left" w:pos="595"/>
        </w:tabs>
        <w:autoSpaceDE w:val="0"/>
        <w:autoSpaceDN w:val="0"/>
        <w:spacing w:before="1" w:line="276" w:lineRule="auto"/>
        <w:ind w:left="594" w:right="232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 związku mających na celu popełnienie przestępstwa lub przestępstwa</w:t>
      </w:r>
      <w:r w:rsidRPr="00CB2C1F">
        <w:rPr>
          <w:spacing w:val="-5"/>
          <w:sz w:val="22"/>
          <w:szCs w:val="22"/>
        </w:rPr>
        <w:t xml:space="preserve"> </w:t>
      </w:r>
      <w:r w:rsidRPr="00CB2C1F">
        <w:rPr>
          <w:sz w:val="22"/>
          <w:szCs w:val="22"/>
        </w:rPr>
        <w:t>skarbowego;</w:t>
      </w:r>
    </w:p>
    <w:p w14:paraId="5876F777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5"/>
        </w:tabs>
        <w:autoSpaceDE w:val="0"/>
        <w:autoSpaceDN w:val="0"/>
        <w:spacing w:line="276" w:lineRule="auto"/>
        <w:ind w:left="594" w:right="238" w:hanging="35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lastRenderedPageBreak/>
        <w:t>podmioty zbiorowe, wobec których sąd orzekł zakaz ubiegania się o zamówienia na podstawie przepisów o odpowiedzialności podmiotów zbiorowych za czyny zabronione pod groźbą</w:t>
      </w:r>
      <w:r w:rsidRPr="00CB2C1F">
        <w:rPr>
          <w:spacing w:val="-19"/>
          <w:sz w:val="22"/>
          <w:szCs w:val="22"/>
        </w:rPr>
        <w:t xml:space="preserve"> </w:t>
      </w:r>
      <w:r w:rsidRPr="00CB2C1F">
        <w:rPr>
          <w:sz w:val="22"/>
          <w:szCs w:val="22"/>
        </w:rPr>
        <w:t>kary;</w:t>
      </w:r>
    </w:p>
    <w:p w14:paraId="670074EF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5"/>
        </w:tabs>
        <w:autoSpaceDE w:val="0"/>
        <w:autoSpaceDN w:val="0"/>
        <w:spacing w:line="276" w:lineRule="auto"/>
        <w:ind w:left="594" w:right="234" w:hanging="35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wykonawców  będących  osobami  fizycznymi,  które  prawomocnie  skazano  za  przestępstwo,   o którym mowa w art. 9 lub art. 10 ustawy z dnia 15 czerwca 2012 r. o skutkach powierzenia wykonywania pracy cudzoziemcem przebywającym wbrew przepisom na terytorium Rzeczypospolitej Polskiej (Dz.U. z 2012r. poz.769) - przez okres 1r. od dnia uprawomocnienia się wyroku;</w:t>
      </w:r>
    </w:p>
    <w:p w14:paraId="1792D376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5"/>
        </w:tabs>
        <w:autoSpaceDE w:val="0"/>
        <w:autoSpaceDN w:val="0"/>
        <w:spacing w:line="276" w:lineRule="auto"/>
        <w:ind w:left="594" w:right="229" w:hanging="358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art., 10 ustawy z dnia 15 czerwca 2012 r. o skutkach powierzenia wykonywania pracy cudzoziemcom przebywającym wbrew przepisom na terytorium Rzeczypospolitej Polskiej (Dz.U. z 2012r. poz.769)- przez okres 1r. </w:t>
      </w:r>
    </w:p>
    <w:p w14:paraId="76C71926" w14:textId="77777777" w:rsidR="00FC163B" w:rsidRPr="00CB2C1F" w:rsidRDefault="00FC163B" w:rsidP="00FC163B">
      <w:pPr>
        <w:pStyle w:val="Akapitzlist"/>
        <w:widowControl w:val="0"/>
        <w:tabs>
          <w:tab w:val="left" w:pos="595"/>
        </w:tabs>
        <w:autoSpaceDE w:val="0"/>
        <w:autoSpaceDN w:val="0"/>
        <w:spacing w:line="276" w:lineRule="auto"/>
        <w:ind w:left="594" w:right="229"/>
        <w:contextualSpacing w:val="0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od dnia uprawomocnienia się</w:t>
      </w:r>
      <w:r w:rsidRPr="00CB2C1F">
        <w:rPr>
          <w:spacing w:val="-5"/>
          <w:sz w:val="22"/>
          <w:szCs w:val="22"/>
        </w:rPr>
        <w:t xml:space="preserve"> </w:t>
      </w:r>
      <w:r w:rsidRPr="00CB2C1F">
        <w:rPr>
          <w:sz w:val="22"/>
          <w:szCs w:val="22"/>
        </w:rPr>
        <w:t>wyroku.</w:t>
      </w:r>
    </w:p>
    <w:p w14:paraId="4F1CCB5A" w14:textId="77777777" w:rsidR="00FC163B" w:rsidRPr="00CB2C1F" w:rsidRDefault="00FC163B" w:rsidP="00FC163B">
      <w:pPr>
        <w:pStyle w:val="Akapitzlist"/>
        <w:widowControl w:val="0"/>
        <w:numPr>
          <w:ilvl w:val="0"/>
          <w:numId w:val="7"/>
        </w:numPr>
        <w:tabs>
          <w:tab w:val="left" w:pos="595"/>
        </w:tabs>
        <w:autoSpaceDE w:val="0"/>
        <w:autoSpaceDN w:val="0"/>
        <w:spacing w:line="276" w:lineRule="auto"/>
        <w:ind w:right="229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Z udziału w postępowaniu wyklucza się Wykonawców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</w:t>
      </w:r>
    </w:p>
    <w:p w14:paraId="1EB221FA" w14:textId="77777777" w:rsidR="00FC163B" w:rsidRPr="00CB2C1F" w:rsidRDefault="00FC163B" w:rsidP="00FC163B">
      <w:pPr>
        <w:pStyle w:val="Tekstpodstawowy"/>
        <w:spacing w:line="276" w:lineRule="auto"/>
      </w:pPr>
    </w:p>
    <w:p w14:paraId="32CE24F9" w14:textId="77777777" w:rsidR="00FC163B" w:rsidRPr="00CB2C1F" w:rsidRDefault="00FC163B" w:rsidP="00FC163B">
      <w:pPr>
        <w:pStyle w:val="CE-Headline1"/>
        <w:rPr>
          <w:rFonts w:ascii="Times New Roman" w:hAnsi="Times New Roman"/>
          <w:sz w:val="22"/>
          <w:szCs w:val="22"/>
        </w:rPr>
      </w:pPr>
      <w:bookmarkStart w:id="6" w:name="_bookmark35"/>
      <w:bookmarkEnd w:id="6"/>
      <w:r w:rsidRPr="00CB2C1F">
        <w:rPr>
          <w:rFonts w:ascii="Times New Roman" w:hAnsi="Times New Roman"/>
          <w:sz w:val="22"/>
          <w:szCs w:val="22"/>
        </w:rPr>
        <w:t>Załączniki</w:t>
      </w:r>
    </w:p>
    <w:p w14:paraId="296D444B" w14:textId="77777777" w:rsidR="00FC163B" w:rsidRPr="00CB2C1F" w:rsidRDefault="00FC163B" w:rsidP="00FC163B">
      <w:pPr>
        <w:pStyle w:val="Tekstpodstawowy"/>
        <w:spacing w:before="3" w:line="276" w:lineRule="auto"/>
        <w:jc w:val="both"/>
        <w:rPr>
          <w:b/>
        </w:rPr>
      </w:pPr>
      <w:bookmarkStart w:id="7" w:name="_bookmark36"/>
      <w:bookmarkEnd w:id="7"/>
      <w:r w:rsidRPr="00CB2C1F">
        <w:rPr>
          <w:b/>
          <w:bCs/>
          <w:u w:val="single"/>
        </w:rPr>
        <w:t>Formularz oferty</w:t>
      </w:r>
    </w:p>
    <w:p w14:paraId="5FE1B0EF" w14:textId="77777777" w:rsidR="00FC163B" w:rsidRPr="00CB2C1F" w:rsidRDefault="00FC163B" w:rsidP="00FC163B">
      <w:pPr>
        <w:spacing w:line="276" w:lineRule="auto"/>
        <w:ind w:right="-142"/>
        <w:jc w:val="both"/>
        <w:rPr>
          <w:sz w:val="22"/>
          <w:szCs w:val="22"/>
        </w:rPr>
      </w:pPr>
    </w:p>
    <w:p w14:paraId="704DA9CC" w14:textId="77777777" w:rsidR="00FC163B" w:rsidRPr="00CB2C1F" w:rsidRDefault="00FC163B" w:rsidP="00FC163B">
      <w:pPr>
        <w:spacing w:line="276" w:lineRule="auto"/>
        <w:ind w:right="-142"/>
        <w:jc w:val="both"/>
        <w:rPr>
          <w:sz w:val="22"/>
          <w:szCs w:val="22"/>
        </w:rPr>
      </w:pPr>
      <w:r w:rsidRPr="00CB2C1F">
        <w:rPr>
          <w:sz w:val="22"/>
          <w:szCs w:val="22"/>
        </w:rPr>
        <w:t>Zapraszamy do składania ofert.</w:t>
      </w:r>
    </w:p>
    <w:p w14:paraId="6E77E34E" w14:textId="77777777" w:rsidR="00FC163B" w:rsidRPr="00CB2C1F" w:rsidRDefault="00FC163B" w:rsidP="00FC163B">
      <w:pPr>
        <w:spacing w:line="276" w:lineRule="auto"/>
        <w:ind w:right="-142"/>
        <w:jc w:val="both"/>
        <w:rPr>
          <w:sz w:val="22"/>
          <w:szCs w:val="22"/>
        </w:rPr>
      </w:pPr>
    </w:p>
    <w:p w14:paraId="71471FC0" w14:textId="77777777" w:rsidR="003C2AF0" w:rsidRPr="003C2AF0" w:rsidRDefault="003C2AF0" w:rsidP="003C2AF0">
      <w:pPr>
        <w:spacing w:line="276" w:lineRule="auto"/>
        <w:ind w:left="5664"/>
        <w:jc w:val="both"/>
        <w:rPr>
          <w:i/>
          <w:sz w:val="22"/>
          <w:szCs w:val="22"/>
          <w:lang w:eastAsia="en-US"/>
        </w:rPr>
      </w:pPr>
    </w:p>
    <w:p w14:paraId="066C5461" w14:textId="77777777" w:rsidR="00CE5AD7" w:rsidRPr="003C2AF0" w:rsidRDefault="00CE5AD7" w:rsidP="009E5EF3">
      <w:pPr>
        <w:spacing w:line="276" w:lineRule="auto"/>
        <w:ind w:right="-142"/>
        <w:jc w:val="both"/>
        <w:rPr>
          <w:sz w:val="22"/>
          <w:szCs w:val="22"/>
        </w:rPr>
      </w:pPr>
    </w:p>
    <w:p w14:paraId="04EDC36A" w14:textId="31A7020A" w:rsidR="00CE5AD7" w:rsidRPr="003C2AF0" w:rsidRDefault="00CE5AD7" w:rsidP="00F4336F">
      <w:pPr>
        <w:spacing w:line="276" w:lineRule="auto"/>
        <w:ind w:left="6094" w:right="27" w:firstLine="278"/>
        <w:jc w:val="both"/>
        <w:rPr>
          <w:i/>
          <w:iCs/>
          <w:sz w:val="22"/>
          <w:szCs w:val="22"/>
        </w:rPr>
      </w:pPr>
      <w:r w:rsidRPr="003C2AF0">
        <w:rPr>
          <w:i/>
          <w:iCs/>
          <w:sz w:val="22"/>
          <w:szCs w:val="22"/>
        </w:rPr>
        <w:t>Z poważaniem</w:t>
      </w:r>
    </w:p>
    <w:p w14:paraId="3B5F72D5" w14:textId="77777777" w:rsidR="00974824" w:rsidRPr="003C2AF0" w:rsidRDefault="00974824" w:rsidP="00F4336F">
      <w:pPr>
        <w:spacing w:line="276" w:lineRule="auto"/>
        <w:ind w:left="6094" w:right="27" w:firstLine="278"/>
        <w:jc w:val="both"/>
        <w:rPr>
          <w:i/>
          <w:iCs/>
          <w:sz w:val="22"/>
          <w:szCs w:val="22"/>
        </w:rPr>
      </w:pPr>
    </w:p>
    <w:p w14:paraId="306E797F" w14:textId="77777777" w:rsidR="008F364A" w:rsidRPr="003C2AF0" w:rsidRDefault="008F364A" w:rsidP="009E5EF3">
      <w:pPr>
        <w:spacing w:line="276" w:lineRule="auto"/>
        <w:ind w:right="27"/>
        <w:jc w:val="both"/>
        <w:rPr>
          <w:sz w:val="22"/>
          <w:szCs w:val="22"/>
        </w:rPr>
      </w:pPr>
    </w:p>
    <w:p w14:paraId="57F68E62" w14:textId="32E64F1D" w:rsidR="00BE2F22" w:rsidRPr="003C2AF0" w:rsidRDefault="002C1F13" w:rsidP="00974824">
      <w:pPr>
        <w:spacing w:line="276" w:lineRule="auto"/>
        <w:ind w:left="5816" w:right="27" w:firstLine="556"/>
        <w:jc w:val="both"/>
        <w:rPr>
          <w:i/>
          <w:sz w:val="22"/>
          <w:szCs w:val="22"/>
        </w:rPr>
      </w:pPr>
      <w:r w:rsidRPr="003C2AF0">
        <w:rPr>
          <w:i/>
          <w:sz w:val="22"/>
          <w:szCs w:val="22"/>
        </w:rPr>
        <w:t>Bogdan Traczyk</w:t>
      </w:r>
    </w:p>
    <w:p w14:paraId="4875CD52" w14:textId="3E2FFC9D" w:rsidR="002C1F13" w:rsidRPr="003C2AF0" w:rsidRDefault="002C1F13" w:rsidP="00974824">
      <w:pPr>
        <w:spacing w:line="276" w:lineRule="auto"/>
        <w:ind w:left="6094" w:right="27" w:firstLine="278"/>
        <w:jc w:val="both"/>
        <w:rPr>
          <w:i/>
          <w:sz w:val="22"/>
          <w:szCs w:val="22"/>
        </w:rPr>
      </w:pPr>
      <w:r w:rsidRPr="003C2AF0">
        <w:rPr>
          <w:i/>
          <w:sz w:val="22"/>
          <w:szCs w:val="22"/>
        </w:rPr>
        <w:t>Prezes Zarządu</w:t>
      </w:r>
    </w:p>
    <w:sectPr w:rsidR="002C1F13" w:rsidRPr="003C2AF0" w:rsidSect="00AF04B5">
      <w:headerReference w:type="default" r:id="rId12"/>
      <w:footerReference w:type="default" r:id="rId13"/>
      <w:pgSz w:w="11906" w:h="16838"/>
      <w:pgMar w:top="2268" w:right="1418" w:bottom="2268" w:left="1418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D5E4" w14:textId="77777777" w:rsidR="00C42E09" w:rsidRDefault="00C42E09" w:rsidP="00DA1F26">
      <w:r>
        <w:separator/>
      </w:r>
    </w:p>
  </w:endnote>
  <w:endnote w:type="continuationSeparator" w:id="0">
    <w:p w14:paraId="78A44D52" w14:textId="77777777" w:rsidR="00C42E09" w:rsidRDefault="00C42E09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108" w14:textId="036EDF34" w:rsidR="00DA1F26" w:rsidRDefault="00AF04B5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4F758B08" wp14:editId="606A2570">
          <wp:simplePos x="0" y="0"/>
          <wp:positionH relativeFrom="column">
            <wp:posOffset>50800</wp:posOffset>
          </wp:positionH>
          <wp:positionV relativeFrom="paragraph">
            <wp:posOffset>-508000</wp:posOffset>
          </wp:positionV>
          <wp:extent cx="5591175" cy="698204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98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458ADE65">
              <wp:simplePos x="0" y="0"/>
              <wp:positionH relativeFrom="column">
                <wp:posOffset>-513080</wp:posOffset>
              </wp:positionH>
              <wp:positionV relativeFrom="paragraph">
                <wp:posOffset>-758190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7CDAA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-59.7pt" to="468.1pt,-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" strokecolor="#7c96a8" strokeweight="1.5pt">
              <v:stroke joinstyle="miter"/>
            </v:line>
          </w:pict>
        </mc:Fallback>
      </mc:AlternateContent>
    </w:r>
    <w:r w:rsidR="00531F4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A5E1" w14:textId="77777777" w:rsidR="00C42E09" w:rsidRDefault="00C42E09" w:rsidP="00DA1F26">
      <w:r>
        <w:separator/>
      </w:r>
    </w:p>
  </w:footnote>
  <w:footnote w:type="continuationSeparator" w:id="0">
    <w:p w14:paraId="0B6306B0" w14:textId="77777777" w:rsidR="00C42E09" w:rsidRDefault="00C42E09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03FF" w14:textId="181623D5" w:rsidR="00187BD7" w:rsidRDefault="007F00A7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46957F4" wp14:editId="0ECE12C1">
          <wp:simplePos x="0" y="0"/>
          <wp:positionH relativeFrom="column">
            <wp:posOffset>-304800</wp:posOffset>
          </wp:positionH>
          <wp:positionV relativeFrom="paragraph">
            <wp:posOffset>107315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7B0"/>
    <w:multiLevelType w:val="multilevel"/>
    <w:tmpl w:val="0136E1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2" w15:restartNumberingAfterBreak="0">
    <w:nsid w:val="0D287C7C"/>
    <w:multiLevelType w:val="hybridMultilevel"/>
    <w:tmpl w:val="8EEC6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C486ECE">
      <w:start w:val="1"/>
      <w:numFmt w:val="lowerLetter"/>
      <w:lvlText w:val="%3)"/>
      <w:lvlJc w:val="left"/>
      <w:pPr>
        <w:ind w:left="213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57072"/>
    <w:multiLevelType w:val="hybridMultilevel"/>
    <w:tmpl w:val="6742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2A759A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1EB3"/>
    <w:multiLevelType w:val="hybridMultilevel"/>
    <w:tmpl w:val="960AA3BE"/>
    <w:lvl w:ilvl="0" w:tplc="36A0D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0A2F78"/>
    <w:multiLevelType w:val="hybridMultilevel"/>
    <w:tmpl w:val="64FEBFF0"/>
    <w:lvl w:ilvl="0" w:tplc="D026F1F0">
      <w:start w:val="1"/>
      <w:numFmt w:val="decimal"/>
      <w:lvlText w:val="%1."/>
      <w:lvlJc w:val="left"/>
      <w:pPr>
        <w:ind w:left="361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6C765FEA">
      <w:numFmt w:val="bullet"/>
      <w:lvlText w:val="•"/>
      <w:lvlJc w:val="left"/>
      <w:pPr>
        <w:ind w:left="1259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154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3943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4838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627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522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FED4B38"/>
    <w:multiLevelType w:val="hybridMultilevel"/>
    <w:tmpl w:val="DA20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5245"/>
    <w:multiLevelType w:val="multilevel"/>
    <w:tmpl w:val="C86C8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A103801"/>
    <w:multiLevelType w:val="hybridMultilevel"/>
    <w:tmpl w:val="7C621D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A97EBE"/>
    <w:multiLevelType w:val="hybridMultilevel"/>
    <w:tmpl w:val="1E921C62"/>
    <w:lvl w:ilvl="0" w:tplc="53B81FB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B15D2"/>
    <w:multiLevelType w:val="hybridMultilevel"/>
    <w:tmpl w:val="AC70E3D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33D5"/>
    <w:multiLevelType w:val="hybridMultilevel"/>
    <w:tmpl w:val="26E0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862"/>
    <w:multiLevelType w:val="multilevel"/>
    <w:tmpl w:val="AA2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8642B"/>
    <w:multiLevelType w:val="hybridMultilevel"/>
    <w:tmpl w:val="59EC2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C0D10"/>
    <w:multiLevelType w:val="hybridMultilevel"/>
    <w:tmpl w:val="933E5E26"/>
    <w:lvl w:ilvl="0" w:tplc="4A0AAF86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CA605A8"/>
    <w:multiLevelType w:val="hybridMultilevel"/>
    <w:tmpl w:val="59EAE782"/>
    <w:lvl w:ilvl="0" w:tplc="125A634E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70E2"/>
    <w:multiLevelType w:val="hybridMultilevel"/>
    <w:tmpl w:val="3CD41168"/>
    <w:lvl w:ilvl="0" w:tplc="43CC6104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657570">
    <w:abstractNumId w:val="0"/>
  </w:num>
  <w:num w:numId="2" w16cid:durableId="343745112">
    <w:abstractNumId w:val="5"/>
  </w:num>
  <w:num w:numId="3" w16cid:durableId="445078919">
    <w:abstractNumId w:val="6"/>
  </w:num>
  <w:num w:numId="4" w16cid:durableId="906766529">
    <w:abstractNumId w:val="22"/>
  </w:num>
  <w:num w:numId="5" w16cid:durableId="1911035676">
    <w:abstractNumId w:val="21"/>
  </w:num>
  <w:num w:numId="6" w16cid:durableId="17702042">
    <w:abstractNumId w:val="17"/>
  </w:num>
  <w:num w:numId="7" w16cid:durableId="558130280">
    <w:abstractNumId w:val="16"/>
  </w:num>
  <w:num w:numId="8" w16cid:durableId="8378">
    <w:abstractNumId w:val="18"/>
  </w:num>
  <w:num w:numId="9" w16cid:durableId="889420828">
    <w:abstractNumId w:val="19"/>
  </w:num>
  <w:num w:numId="10" w16cid:durableId="960499104">
    <w:abstractNumId w:val="15"/>
  </w:num>
  <w:num w:numId="11" w16cid:durableId="188758289">
    <w:abstractNumId w:val="13"/>
  </w:num>
  <w:num w:numId="12" w16cid:durableId="1895311793">
    <w:abstractNumId w:val="8"/>
  </w:num>
  <w:num w:numId="13" w16cid:durableId="1390499075">
    <w:abstractNumId w:val="1"/>
  </w:num>
  <w:num w:numId="14" w16cid:durableId="382098757">
    <w:abstractNumId w:val="7"/>
  </w:num>
  <w:num w:numId="15" w16cid:durableId="1681353808">
    <w:abstractNumId w:val="4"/>
  </w:num>
  <w:num w:numId="16" w16cid:durableId="434322721">
    <w:abstractNumId w:val="2"/>
  </w:num>
  <w:num w:numId="17" w16cid:durableId="1226574149">
    <w:abstractNumId w:val="9"/>
  </w:num>
  <w:num w:numId="18" w16cid:durableId="1537354292">
    <w:abstractNumId w:val="11"/>
  </w:num>
  <w:num w:numId="19" w16cid:durableId="1510287626">
    <w:abstractNumId w:val="3"/>
  </w:num>
  <w:num w:numId="20" w16cid:durableId="451897291">
    <w:abstractNumId w:val="14"/>
  </w:num>
  <w:num w:numId="21" w16cid:durableId="404113607">
    <w:abstractNumId w:val="20"/>
  </w:num>
  <w:num w:numId="22" w16cid:durableId="778992396">
    <w:abstractNumId w:val="12"/>
  </w:num>
  <w:num w:numId="23" w16cid:durableId="810556155">
    <w:abstractNumId w:val="10"/>
  </w:num>
  <w:num w:numId="24" w16cid:durableId="58307589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1636C"/>
    <w:rsid w:val="00020DAF"/>
    <w:rsid w:val="0002298E"/>
    <w:rsid w:val="00027A21"/>
    <w:rsid w:val="00031FAE"/>
    <w:rsid w:val="00045A51"/>
    <w:rsid w:val="000572B8"/>
    <w:rsid w:val="00064577"/>
    <w:rsid w:val="00066870"/>
    <w:rsid w:val="00074795"/>
    <w:rsid w:val="00074FD9"/>
    <w:rsid w:val="000A1117"/>
    <w:rsid w:val="000B7A1C"/>
    <w:rsid w:val="000D023C"/>
    <w:rsid w:val="000D2140"/>
    <w:rsid w:val="000E1F90"/>
    <w:rsid w:val="000F3FBC"/>
    <w:rsid w:val="00102B04"/>
    <w:rsid w:val="001317DA"/>
    <w:rsid w:val="001460EC"/>
    <w:rsid w:val="001462B2"/>
    <w:rsid w:val="00147F78"/>
    <w:rsid w:val="00174389"/>
    <w:rsid w:val="001814EA"/>
    <w:rsid w:val="00184222"/>
    <w:rsid w:val="00187BD7"/>
    <w:rsid w:val="001A1787"/>
    <w:rsid w:val="001A3BFD"/>
    <w:rsid w:val="001C66A8"/>
    <w:rsid w:val="001D210C"/>
    <w:rsid w:val="001E5ECE"/>
    <w:rsid w:val="002018D0"/>
    <w:rsid w:val="00203AE6"/>
    <w:rsid w:val="0022127D"/>
    <w:rsid w:val="00244249"/>
    <w:rsid w:val="00262988"/>
    <w:rsid w:val="002663C2"/>
    <w:rsid w:val="00276490"/>
    <w:rsid w:val="00281AF7"/>
    <w:rsid w:val="00286D01"/>
    <w:rsid w:val="00287F61"/>
    <w:rsid w:val="002A0A2E"/>
    <w:rsid w:val="002B4AD2"/>
    <w:rsid w:val="002C1F13"/>
    <w:rsid w:val="002C6ABF"/>
    <w:rsid w:val="002D70F2"/>
    <w:rsid w:val="002E0F62"/>
    <w:rsid w:val="003071E4"/>
    <w:rsid w:val="00372CAE"/>
    <w:rsid w:val="0037301A"/>
    <w:rsid w:val="003770C4"/>
    <w:rsid w:val="00397A5F"/>
    <w:rsid w:val="003A766D"/>
    <w:rsid w:val="003B429C"/>
    <w:rsid w:val="003B450A"/>
    <w:rsid w:val="003B5384"/>
    <w:rsid w:val="003B739D"/>
    <w:rsid w:val="003C2AF0"/>
    <w:rsid w:val="003D63AC"/>
    <w:rsid w:val="003F5D4E"/>
    <w:rsid w:val="00404263"/>
    <w:rsid w:val="00414BAD"/>
    <w:rsid w:val="00416F8F"/>
    <w:rsid w:val="00421938"/>
    <w:rsid w:val="00421EBB"/>
    <w:rsid w:val="00446496"/>
    <w:rsid w:val="0045644B"/>
    <w:rsid w:val="004A5231"/>
    <w:rsid w:val="004A612A"/>
    <w:rsid w:val="004C556D"/>
    <w:rsid w:val="004D539D"/>
    <w:rsid w:val="00510E2A"/>
    <w:rsid w:val="005116BA"/>
    <w:rsid w:val="00531F44"/>
    <w:rsid w:val="00542F4F"/>
    <w:rsid w:val="00545331"/>
    <w:rsid w:val="00595035"/>
    <w:rsid w:val="005A7F57"/>
    <w:rsid w:val="005E2370"/>
    <w:rsid w:val="005F03DA"/>
    <w:rsid w:val="006044DD"/>
    <w:rsid w:val="0060772B"/>
    <w:rsid w:val="006410F8"/>
    <w:rsid w:val="00643322"/>
    <w:rsid w:val="00674601"/>
    <w:rsid w:val="0069507F"/>
    <w:rsid w:val="00696168"/>
    <w:rsid w:val="006A23AC"/>
    <w:rsid w:val="006A3CE7"/>
    <w:rsid w:val="006B1CAB"/>
    <w:rsid w:val="006C0B04"/>
    <w:rsid w:val="006D729A"/>
    <w:rsid w:val="00700E3B"/>
    <w:rsid w:val="007152E3"/>
    <w:rsid w:val="0074167B"/>
    <w:rsid w:val="00785561"/>
    <w:rsid w:val="00794651"/>
    <w:rsid w:val="007A294A"/>
    <w:rsid w:val="007B50F2"/>
    <w:rsid w:val="007D5A5B"/>
    <w:rsid w:val="007E0FA9"/>
    <w:rsid w:val="007F00A7"/>
    <w:rsid w:val="007F3156"/>
    <w:rsid w:val="0081330F"/>
    <w:rsid w:val="00822959"/>
    <w:rsid w:val="00825F29"/>
    <w:rsid w:val="00836465"/>
    <w:rsid w:val="00840992"/>
    <w:rsid w:val="008557DE"/>
    <w:rsid w:val="008646B8"/>
    <w:rsid w:val="00870A9E"/>
    <w:rsid w:val="00876162"/>
    <w:rsid w:val="00883D2A"/>
    <w:rsid w:val="00897612"/>
    <w:rsid w:val="008C03D2"/>
    <w:rsid w:val="008C37DC"/>
    <w:rsid w:val="008C71B2"/>
    <w:rsid w:val="008E59D8"/>
    <w:rsid w:val="008F364A"/>
    <w:rsid w:val="008F4797"/>
    <w:rsid w:val="00906542"/>
    <w:rsid w:val="00912CD6"/>
    <w:rsid w:val="009213E5"/>
    <w:rsid w:val="00924B5F"/>
    <w:rsid w:val="009330AC"/>
    <w:rsid w:val="00945B1D"/>
    <w:rsid w:val="0095693C"/>
    <w:rsid w:val="00974824"/>
    <w:rsid w:val="00983287"/>
    <w:rsid w:val="009839D0"/>
    <w:rsid w:val="00987F5E"/>
    <w:rsid w:val="00991C31"/>
    <w:rsid w:val="00995080"/>
    <w:rsid w:val="00995247"/>
    <w:rsid w:val="0099529B"/>
    <w:rsid w:val="009A23CE"/>
    <w:rsid w:val="009B0E9B"/>
    <w:rsid w:val="009B5B54"/>
    <w:rsid w:val="009C4F64"/>
    <w:rsid w:val="009D0887"/>
    <w:rsid w:val="009D2EE2"/>
    <w:rsid w:val="009E5EF3"/>
    <w:rsid w:val="00A30F1F"/>
    <w:rsid w:val="00A447D8"/>
    <w:rsid w:val="00A45C6A"/>
    <w:rsid w:val="00A81F47"/>
    <w:rsid w:val="00A83AC0"/>
    <w:rsid w:val="00A91133"/>
    <w:rsid w:val="00A95055"/>
    <w:rsid w:val="00AC741A"/>
    <w:rsid w:val="00AE3E6A"/>
    <w:rsid w:val="00AF04B5"/>
    <w:rsid w:val="00B265B8"/>
    <w:rsid w:val="00B334D3"/>
    <w:rsid w:val="00B42735"/>
    <w:rsid w:val="00B44E5A"/>
    <w:rsid w:val="00B67FCC"/>
    <w:rsid w:val="00B71673"/>
    <w:rsid w:val="00B776FD"/>
    <w:rsid w:val="00B77977"/>
    <w:rsid w:val="00B829B7"/>
    <w:rsid w:val="00B86E8E"/>
    <w:rsid w:val="00BC688E"/>
    <w:rsid w:val="00BD6A3F"/>
    <w:rsid w:val="00BE2F22"/>
    <w:rsid w:val="00C35767"/>
    <w:rsid w:val="00C40685"/>
    <w:rsid w:val="00C409F9"/>
    <w:rsid w:val="00C42E09"/>
    <w:rsid w:val="00C55098"/>
    <w:rsid w:val="00C82DE6"/>
    <w:rsid w:val="00C84F8C"/>
    <w:rsid w:val="00C9248A"/>
    <w:rsid w:val="00CB0B50"/>
    <w:rsid w:val="00CB2C1F"/>
    <w:rsid w:val="00CB758B"/>
    <w:rsid w:val="00CC1825"/>
    <w:rsid w:val="00CD74AE"/>
    <w:rsid w:val="00CE5AD7"/>
    <w:rsid w:val="00CF2FB4"/>
    <w:rsid w:val="00D31CCF"/>
    <w:rsid w:val="00D46458"/>
    <w:rsid w:val="00D63B9B"/>
    <w:rsid w:val="00D74D65"/>
    <w:rsid w:val="00D85800"/>
    <w:rsid w:val="00D873C7"/>
    <w:rsid w:val="00DA1F26"/>
    <w:rsid w:val="00DA404D"/>
    <w:rsid w:val="00DA6B22"/>
    <w:rsid w:val="00DB2891"/>
    <w:rsid w:val="00DB74A8"/>
    <w:rsid w:val="00DC1F9F"/>
    <w:rsid w:val="00E01771"/>
    <w:rsid w:val="00E03586"/>
    <w:rsid w:val="00E03CA2"/>
    <w:rsid w:val="00E641AC"/>
    <w:rsid w:val="00EA68AB"/>
    <w:rsid w:val="00EB7A1D"/>
    <w:rsid w:val="00EC734C"/>
    <w:rsid w:val="00ED176F"/>
    <w:rsid w:val="00EE70B3"/>
    <w:rsid w:val="00F053C7"/>
    <w:rsid w:val="00F367DF"/>
    <w:rsid w:val="00F40C35"/>
    <w:rsid w:val="00F4336F"/>
    <w:rsid w:val="00F52036"/>
    <w:rsid w:val="00F717AF"/>
    <w:rsid w:val="00F8001A"/>
    <w:rsid w:val="00F82DF3"/>
    <w:rsid w:val="00F9023B"/>
    <w:rsid w:val="00F91DE2"/>
    <w:rsid w:val="00FA0F0A"/>
    <w:rsid w:val="00FC163B"/>
    <w:rsid w:val="00FE019E"/>
    <w:rsid w:val="00FE0E84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locked/>
    <w:rsid w:val="003C2A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nyWeb">
    <w:name w:val="Normal (Web)"/>
    <w:basedOn w:val="Normalny"/>
    <w:uiPriority w:val="99"/>
    <w:unhideWhenUsed/>
    <w:rsid w:val="003C2AF0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watorium@gapr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erwatorium@gap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erwatorium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erwatorium@gapr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55FB-8A59-419C-BE1C-CDE2A45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Izabela Czeremcha</cp:lastModifiedBy>
  <cp:revision>3</cp:revision>
  <cp:lastPrinted>2021-09-03T10:53:00Z</cp:lastPrinted>
  <dcterms:created xsi:type="dcterms:W3CDTF">2023-09-06T11:08:00Z</dcterms:created>
  <dcterms:modified xsi:type="dcterms:W3CDTF">2023-09-06T11:13:00Z</dcterms:modified>
</cp:coreProperties>
</file>