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BF66" w14:textId="77777777" w:rsidR="00D94C25" w:rsidRDefault="00000000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 DO SIWP</w:t>
      </w:r>
    </w:p>
    <w:p w14:paraId="783A9733" w14:textId="77777777" w:rsidR="00D94C25" w:rsidRDefault="00D94C25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7AC775FC" w14:textId="77777777" w:rsidR="00D94C25" w:rsidRDefault="00D94C25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51064B7E" w14:textId="77777777" w:rsidR="00D94C25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98AFFDB" w14:textId="77777777" w:rsidR="00D94C25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648661A7" w14:textId="77777777" w:rsidR="00D94C25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125D2F7E" w14:textId="77777777" w:rsidR="00D94C25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  <w:bookmarkEnd w:id="0"/>
    </w:p>
    <w:p w14:paraId="1BF3B6DD" w14:textId="77777777" w:rsidR="00D94C25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6FBAF7B3" w14:textId="77777777" w:rsidR="00D94C25" w:rsidRDefault="00000000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>
        <w:rPr>
          <w:rFonts w:ascii="Tahoma" w:eastAsia="Symbol" w:hAnsi="Tahoma" w:cs="Tahoma"/>
          <w:b/>
          <w:sz w:val="32"/>
          <w:szCs w:val="32"/>
          <w:lang w:eastAsia="en-US"/>
        </w:rPr>
        <w:t>WYKAZ DOŚWIADCZENIA</w:t>
      </w:r>
    </w:p>
    <w:p w14:paraId="72BD8FCD" w14:textId="77777777" w:rsidR="00D94C25" w:rsidRDefault="00D94C25">
      <w:pPr>
        <w:jc w:val="center"/>
        <w:rPr>
          <w:rFonts w:ascii="Tahoma" w:eastAsia="Symbol" w:hAnsi="Tahoma" w:cs="Tahoma"/>
          <w:b/>
          <w:lang w:eastAsia="en-US"/>
        </w:rPr>
      </w:pPr>
    </w:p>
    <w:p w14:paraId="6D429C63" w14:textId="77777777" w:rsidR="00D94C25" w:rsidRDefault="00D94C25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2F7677FA" w14:textId="685048B1" w:rsidR="00D94C25" w:rsidRDefault="00000000">
      <w:pPr>
        <w:ind w:left="142" w:right="-1"/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Wykaz robót instalacyjnych związanych z wykonaniem oświetlenia awaryjnego </w:t>
      </w:r>
      <w:r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>
        <w:rPr>
          <w:rFonts w:ascii="Tahoma" w:hAnsi="Tahoma" w:cs="Tahoma"/>
          <w:sz w:val="20"/>
          <w:szCs w:val="20"/>
        </w:rPr>
        <w:t xml:space="preserve"> SIWP Przetargu nr </w:t>
      </w:r>
      <w:r w:rsidRPr="00392224">
        <w:rPr>
          <w:rFonts w:ascii="Tahoma" w:hAnsi="Tahoma" w:cs="Tahoma"/>
          <w:sz w:val="20"/>
          <w:szCs w:val="20"/>
        </w:rPr>
        <w:t xml:space="preserve">GAPR – DIPZN / </w:t>
      </w:r>
      <w:r w:rsidR="009D162B" w:rsidRPr="00392224">
        <w:rPr>
          <w:rFonts w:ascii="Tahoma" w:hAnsi="Tahoma" w:cs="Tahoma"/>
          <w:sz w:val="20"/>
          <w:szCs w:val="20"/>
        </w:rPr>
        <w:t>643</w:t>
      </w:r>
      <w:r w:rsidRPr="00392224">
        <w:rPr>
          <w:rFonts w:ascii="Tahoma" w:hAnsi="Tahoma" w:cs="Tahoma"/>
          <w:sz w:val="20"/>
          <w:szCs w:val="20"/>
        </w:rPr>
        <w:t xml:space="preserve"> / 23 / W</w:t>
      </w:r>
      <w:r w:rsidRPr="009D16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>
        <w:rPr>
          <w:rFonts w:cstheme="minorHAnsi"/>
          <w:b/>
        </w:rPr>
        <w:t xml:space="preserve"> 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wykonanie modernizacji oświetlenia awaryjnego w budynkach 1, 2, 3, 4, 5, 6, 8 w Żorskim Parku Przemysłowym zlokalizowanym pod adresem ul. Boczna 8, 44-240 Żory polegającej na demontażu istniejącego oświetlenia oraz dostawie wraz z montażem oświetlenia awaryjnego na podstawie Projektu Wykonawczego z grudnia 2021r. </w:t>
      </w:r>
      <w:r>
        <w:rPr>
          <w:rStyle w:val="Odwoanieprzypisudolnego1"/>
          <w:rFonts w:eastAsia="Symbol"/>
          <w:color w:val="FFFFFF" w:themeColor="background1"/>
          <w:sz w:val="8"/>
          <w:szCs w:val="8"/>
          <w:lang w:eastAsia="en-US"/>
        </w:rPr>
        <w:footnoteReference w:id="1"/>
      </w:r>
      <w:r>
        <w:rPr>
          <w:rFonts w:ascii="Tahoma" w:eastAsia="Symbol" w:hAnsi="Tahoma" w:cs="Tahoma"/>
          <w:sz w:val="20"/>
          <w:szCs w:val="20"/>
          <w:lang w:eastAsia="en-US"/>
        </w:rPr>
        <w:t>:</w:t>
      </w:r>
    </w:p>
    <w:p w14:paraId="6EE58EF4" w14:textId="77777777" w:rsidR="00D94C25" w:rsidRDefault="00D94C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Layout w:type="fixed"/>
        <w:tblLook w:val="01E0" w:firstRow="1" w:lastRow="1" w:firstColumn="1" w:lastColumn="1" w:noHBand="0" w:noVBand="0"/>
      </w:tblPr>
      <w:tblGrid>
        <w:gridCol w:w="650"/>
        <w:gridCol w:w="4025"/>
        <w:gridCol w:w="2124"/>
        <w:gridCol w:w="2410"/>
        <w:gridCol w:w="2695"/>
        <w:gridCol w:w="2125"/>
      </w:tblGrid>
      <w:tr w:rsidR="00D94C25" w14:paraId="4762ABB9" w14:textId="77777777">
        <w:trPr>
          <w:trHeight w:val="44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AA1E5F" w14:textId="77777777" w:rsidR="00D94C25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5C2CE7" w14:textId="77777777" w:rsidR="00D94C25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Rodzaj robót, w tym parametry              </w:t>
            </w:r>
          </w:p>
          <w:p w14:paraId="6F3386A3" w14:textId="77777777" w:rsidR="00D94C25" w:rsidRDefault="00D94C25">
            <w:pPr>
              <w:widowControl w:val="0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6C10A8F" w14:textId="77777777" w:rsidR="00D94C25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56BEE6CA" w14:textId="77777777" w:rsidR="00D94C25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A8C13A" w14:textId="77777777" w:rsidR="00D94C25" w:rsidRDefault="00D94C25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09B2DA" w14:textId="77777777" w:rsidR="00D94C25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1F1482" w14:textId="77777777" w:rsidR="00D94C25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D94C25" w14:paraId="5794E6BF" w14:textId="77777777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62B2A6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6C46FE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CEC836B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7A9788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141965" w14:textId="77777777" w:rsidR="00D94C25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1EFB20" w14:textId="77777777" w:rsidR="00D94C25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Inny podmiot udostępniający zdolności techniczne, zawodowe oraz doświadczenie</w:t>
            </w:r>
          </w:p>
        </w:tc>
      </w:tr>
      <w:tr w:rsidR="00D94C25" w14:paraId="578FC77C" w14:textId="77777777">
        <w:trPr>
          <w:trHeight w:val="8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0B6D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D74067F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72A354B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3B2A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8795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4A59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35C3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5639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94C25" w14:paraId="0DC23601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C6C6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0AA74E6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6533C4D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23D17E9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24FD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F03F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A822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F4F3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C487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94C25" w14:paraId="7535C4E8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785C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7C63DF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F1044FE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E339C17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F3B3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EF99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84B1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586A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9362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94C25" w14:paraId="208C4DB1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DBDD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3327033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1070FDF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6F8B275" w14:textId="77777777" w:rsidR="00D94C25" w:rsidRDefault="00D94C25">
            <w:pPr>
              <w:widowControl w:val="0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182E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8936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90B2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B95C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B6D8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94C25" w14:paraId="07F6B29C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553E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1279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9BD2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8BFCEC3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16BD1E7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0605432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F4BA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795B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8694" w14:textId="77777777" w:rsidR="00D94C25" w:rsidRDefault="00D94C25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1E2ED228" w14:textId="77777777" w:rsidR="00D94C25" w:rsidRDefault="00D94C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054106F3" w14:textId="77777777" w:rsidR="00D94C25" w:rsidRDefault="00D94C25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2AB45785" w14:textId="77777777" w:rsidR="00D94C25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(np. oświadczenia i/lub umowy wraz z protokołami) potwierdzające, że roboty wymienione w niniejszym wykazie zostały wykonane należycie.</w:t>
      </w:r>
      <w:bookmarkStart w:id="1" w:name="_Hlk47957367"/>
      <w:bookmarkEnd w:id="1"/>
    </w:p>
    <w:p w14:paraId="638E487B" w14:textId="77777777" w:rsidR="00D94C25" w:rsidRDefault="00D94C25">
      <w:pPr>
        <w:jc w:val="both"/>
      </w:pPr>
      <w:bookmarkStart w:id="2" w:name="_Hlk47445125"/>
      <w:bookmarkEnd w:id="2"/>
    </w:p>
    <w:p w14:paraId="647F753E" w14:textId="0215A148" w:rsidR="00D94C25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zobowiązanie(a) podpisane przez ………………………………………………….., którego wzór stanowi załącznik nr </w:t>
      </w:r>
      <w:r w:rsidR="00052023">
        <w:rPr>
          <w:rFonts w:ascii="Tahoma" w:eastAsia="Symbol" w:hAnsi="Tahoma" w:cs="Tahoma"/>
          <w:sz w:val="20"/>
          <w:szCs w:val="20"/>
          <w:lang w:eastAsia="en-US"/>
        </w:rPr>
        <w:t xml:space="preserve">6 </w:t>
      </w:r>
      <w:r>
        <w:rPr>
          <w:rFonts w:ascii="Tahoma" w:eastAsia="Symbol" w:hAnsi="Tahoma" w:cs="Tahoma"/>
          <w:sz w:val="20"/>
          <w:szCs w:val="20"/>
          <w:lang w:eastAsia="en-US"/>
        </w:rPr>
        <w:t>do SIWP udowadniające, że będziemy dysponowali jego (ich) zasobami przez okres niezbędny do realizacji zamówienia.</w:t>
      </w:r>
    </w:p>
    <w:p w14:paraId="08C1AE35" w14:textId="77777777" w:rsidR="00D94C25" w:rsidRDefault="00D94C25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944E333" w14:textId="77777777" w:rsidR="00D94C25" w:rsidRDefault="00D94C25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32CCDAFE" w14:textId="77777777" w:rsidR="00D94C25" w:rsidRDefault="00000000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77FA1657" w14:textId="77777777" w:rsidR="00D94C25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5038002A" w14:textId="77777777" w:rsidR="00D94C25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0F6B2F24" w14:textId="77777777" w:rsidR="00D94C25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D94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2BAD" w14:textId="77777777" w:rsidR="002E4835" w:rsidRDefault="002E4835">
      <w:r>
        <w:separator/>
      </w:r>
    </w:p>
  </w:endnote>
  <w:endnote w:type="continuationSeparator" w:id="0">
    <w:p w14:paraId="4EAA8E86" w14:textId="77777777" w:rsidR="002E4835" w:rsidRDefault="002E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8E3A" w14:textId="77777777" w:rsidR="00D94C25" w:rsidRDefault="00D94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2FB7" w14:textId="77777777" w:rsidR="00D94C25" w:rsidRDefault="00D94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A244" w14:textId="77777777" w:rsidR="00D94C25" w:rsidRDefault="00D94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CB1A" w14:textId="77777777" w:rsidR="002E4835" w:rsidRDefault="002E4835">
      <w:pPr>
        <w:rPr>
          <w:sz w:val="12"/>
        </w:rPr>
      </w:pPr>
      <w:r>
        <w:separator/>
      </w:r>
    </w:p>
  </w:footnote>
  <w:footnote w:type="continuationSeparator" w:id="0">
    <w:p w14:paraId="6396535E" w14:textId="77777777" w:rsidR="002E4835" w:rsidRDefault="002E4835">
      <w:pPr>
        <w:rPr>
          <w:sz w:val="12"/>
        </w:rPr>
      </w:pPr>
      <w:r>
        <w:continuationSeparator/>
      </w:r>
    </w:p>
  </w:footnote>
  <w:footnote w:id="1">
    <w:p w14:paraId="058BD992" w14:textId="77777777" w:rsidR="00D94C25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eastAsia="Symbol" w:hAnsi="Tahoma" w:cs="Tahoma"/>
          <w:lang w:eastAsia="en-US"/>
        </w:rPr>
        <w:t xml:space="preserve">Oferent może wskazać więcej  zrealizowanych inwestycji niż to jest wymagane.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99E3" w14:textId="77777777" w:rsidR="00D94C25" w:rsidRDefault="00D94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5ED9" w14:textId="77777777" w:rsidR="00D94C25" w:rsidRDefault="00D94C2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E9BD" w14:textId="77777777" w:rsidR="00D94C25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515BBA92" w14:textId="77777777" w:rsidR="00D94C2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471154BF" w14:textId="77777777" w:rsidR="00D94C2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7EECF7D4" w14:textId="77777777" w:rsidR="00D94C25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63EC750D" w14:textId="77777777" w:rsidR="00D94C25" w:rsidRDefault="00000000">
    <w:pPr>
      <w:pStyle w:val="Nagwek"/>
      <w:ind w:left="567"/>
      <w:rPr>
        <w:sz w:val="18"/>
        <w:szCs w:val="18"/>
      </w:rPr>
    </w:pPr>
    <w:bookmarkStart w:id="4" w:name="_Hlk61856816"/>
    <w:r>
      <w:rPr>
        <w:sz w:val="18"/>
        <w:szCs w:val="18"/>
      </w:rPr>
      <w:t xml:space="preserve">email: gapr@gapr.pl </w:t>
    </w:r>
    <w:bookmarkEnd w:id="4"/>
  </w:p>
  <w:p w14:paraId="01536970" w14:textId="77777777" w:rsidR="00D94C25" w:rsidRDefault="00D94C2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25"/>
    <w:rsid w:val="00052023"/>
    <w:rsid w:val="002E4835"/>
    <w:rsid w:val="00392224"/>
    <w:rsid w:val="00892230"/>
    <w:rsid w:val="009571F9"/>
    <w:rsid w:val="009D162B"/>
    <w:rsid w:val="00D94C25"/>
    <w:rsid w:val="00E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7B47"/>
  <w15:docId w15:val="{14C6023D-B824-4B58-86EA-E6B4544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character" w:customStyle="1" w:styleId="Hipercze1">
    <w:name w:val="Hiperłącze1"/>
    <w:basedOn w:val="Domylnaczcionkaakapitu"/>
    <w:uiPriority w:val="99"/>
    <w:unhideWhenUsed/>
    <w:rsid w:val="0081073D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67701C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Beata Krawczyk</cp:lastModifiedBy>
  <cp:revision>2</cp:revision>
  <cp:lastPrinted>2020-08-10T11:45:00Z</cp:lastPrinted>
  <dcterms:created xsi:type="dcterms:W3CDTF">2023-08-22T08:54:00Z</dcterms:created>
  <dcterms:modified xsi:type="dcterms:W3CDTF">2023-08-22T08:54:00Z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