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7E" w:rsidRDefault="00AE6E7E" w:rsidP="00632BEF">
      <w:pPr>
        <w:jc w:val="center"/>
        <w:rPr>
          <w:rFonts w:ascii="Verdana" w:hAnsi="Verdana"/>
          <w:b/>
          <w:sz w:val="22"/>
        </w:rPr>
      </w:pPr>
    </w:p>
    <w:p w:rsidR="00AE6E7E" w:rsidRDefault="00AE6E7E" w:rsidP="00632BEF">
      <w:pPr>
        <w:jc w:val="center"/>
        <w:rPr>
          <w:rFonts w:ascii="Verdana" w:hAnsi="Verdana"/>
          <w:b/>
          <w:sz w:val="22"/>
        </w:rPr>
      </w:pPr>
    </w:p>
    <w:p w:rsidR="00AE6E7E" w:rsidRDefault="00AE6E7E" w:rsidP="00632BEF">
      <w:pPr>
        <w:jc w:val="center"/>
        <w:rPr>
          <w:rFonts w:ascii="Verdana" w:hAnsi="Verdana"/>
          <w:b/>
          <w:sz w:val="22"/>
        </w:rPr>
      </w:pPr>
    </w:p>
    <w:p w:rsidR="00B376A9" w:rsidRDefault="00B376A9" w:rsidP="00B376A9">
      <w:pPr>
        <w:jc w:val="center"/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 w:rsidRPr="008B518A"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MATCHMAKING EVENT IN VENICE </w:t>
      </w:r>
    </w:p>
    <w:p w:rsidR="008B518A" w:rsidRPr="008B518A" w:rsidRDefault="008B518A" w:rsidP="00B376A9">
      <w:pPr>
        <w:jc w:val="center"/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</w:p>
    <w:p w:rsidR="00B376A9" w:rsidRPr="008B518A" w:rsidRDefault="00B376A9" w:rsidP="00B376A9">
      <w:pPr>
        <w:jc w:val="center"/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 w:rsidRPr="008B518A"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  <w:t>January, 31th 2019 in Venice, Italy</w:t>
      </w:r>
      <w:r w:rsidR="008B518A"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  <w:t>.</w:t>
      </w:r>
      <w:r w:rsidRPr="008B518A"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 Registration form</w:t>
      </w:r>
    </w:p>
    <w:p w:rsidR="00632BEF" w:rsidRPr="008B518A" w:rsidRDefault="00632BEF" w:rsidP="00632BEF">
      <w:pPr>
        <w:rPr>
          <w:rFonts w:ascii="Trebuchet MS" w:hAnsi="Trebuchet MS"/>
          <w:sz w:val="22"/>
          <w:szCs w:val="22"/>
          <w:lang w:val="en-US"/>
        </w:rPr>
      </w:pPr>
    </w:p>
    <w:p w:rsidR="009243EF" w:rsidRPr="008B518A" w:rsidRDefault="009243EF" w:rsidP="009243EF">
      <w:pPr>
        <w:pStyle w:val="Stopka"/>
        <w:jc w:val="both"/>
        <w:rPr>
          <w:rFonts w:ascii="Trebuchet MS" w:hAnsi="Trebuchet MS"/>
          <w:sz w:val="22"/>
          <w:szCs w:val="22"/>
          <w:lang w:val="en-US"/>
        </w:rPr>
      </w:pPr>
    </w:p>
    <w:p w:rsidR="00B376A9" w:rsidRPr="001F7216" w:rsidRDefault="00B376A9" w:rsidP="00B376A9">
      <w:pPr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 xml:space="preserve">Brokerage event will focus on Key Enabling Technologies in Central Europe. KETGATE aims to facilitate the access of Key Enabling Technologies to SMEs (Small and Medium Enterprises) in Central Europe. </w:t>
      </w:r>
    </w:p>
    <w:p w:rsidR="00B376A9" w:rsidRPr="001F7216" w:rsidRDefault="00B376A9" w:rsidP="00B376A9">
      <w:pPr>
        <w:spacing w:before="100" w:beforeAutospacing="1" w:after="100" w:afterAutospacing="1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This brokerage event is dedicated to Key Enabling Technologies and will target the following thematic fields:</w:t>
      </w:r>
    </w:p>
    <w:p w:rsidR="00B376A9" w:rsidRPr="001F7216" w:rsidRDefault="00B376A9" w:rsidP="00B376A9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Nanotechnologies and Advanced Materials</w:t>
      </w:r>
    </w:p>
    <w:p w:rsidR="00B376A9" w:rsidRPr="001F7216" w:rsidRDefault="00B376A9" w:rsidP="00B376A9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Industrial Biotechnology</w:t>
      </w:r>
    </w:p>
    <w:p w:rsidR="00B376A9" w:rsidRPr="001F7216" w:rsidRDefault="00B376A9" w:rsidP="00B376A9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Advanced manufacturing and processing</w:t>
      </w:r>
    </w:p>
    <w:p w:rsidR="00B376A9" w:rsidRPr="001F7216" w:rsidRDefault="00B376A9" w:rsidP="00B376A9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Photonics</w:t>
      </w:r>
    </w:p>
    <w:p w:rsidR="00B376A9" w:rsidRPr="001F7216" w:rsidRDefault="00B376A9" w:rsidP="00B376A9">
      <w:pPr>
        <w:numPr>
          <w:ilvl w:val="0"/>
          <w:numId w:val="7"/>
        </w:numPr>
        <w:spacing w:before="100" w:beforeAutospacing="1" w:after="100" w:afterAutospacing="1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Micro and nanoelectronics</w:t>
      </w:r>
    </w:p>
    <w:p w:rsidR="00632BEF" w:rsidRPr="00D27A33" w:rsidRDefault="00632BEF" w:rsidP="009243EF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A65A04" w:rsidRPr="001F7216" w:rsidRDefault="00D27A33" w:rsidP="00C508AD">
      <w:pPr>
        <w:jc w:val="center"/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Please send your application</w:t>
      </w:r>
      <w:r w:rsidR="0039403B"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 </w:t>
      </w:r>
      <w:r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by </w:t>
      </w:r>
      <w:bookmarkStart w:id="0" w:name="_GoBack"/>
      <w:bookmarkEnd w:id="0"/>
      <w:r w:rsidR="00635A4A"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December</w:t>
      </w:r>
      <w:r w:rsidR="00C508AD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 21</w:t>
      </w:r>
      <w:r w:rsidR="00C508AD" w:rsidRPr="00C508AD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vertAlign w:val="superscript"/>
          <w:lang w:val="en-GB" w:eastAsia="de-AT"/>
        </w:rPr>
        <w:t>st</w:t>
      </w:r>
      <w:r w:rsidR="00635A4A"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 </w:t>
      </w:r>
      <w:r w:rsidR="00A65A04"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201</w:t>
      </w:r>
      <w:r w:rsidR="00635A4A"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8</w:t>
      </w:r>
      <w:r w:rsidRPr="001F7216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!</w:t>
      </w:r>
    </w:p>
    <w:p w:rsidR="00A65A04" w:rsidRPr="00D27A33" w:rsidRDefault="00A65A04" w:rsidP="009243EF">
      <w:pPr>
        <w:jc w:val="both"/>
        <w:rPr>
          <w:rFonts w:ascii="Verdana" w:hAnsi="Verdana"/>
          <w:sz w:val="20"/>
          <w:szCs w:val="20"/>
          <w:lang w:val="en-GB"/>
        </w:rPr>
      </w:pPr>
    </w:p>
    <w:p w:rsidR="00632BEF" w:rsidRPr="001F7216" w:rsidRDefault="00D27A33" w:rsidP="009243EF">
      <w:pPr>
        <w:jc w:val="both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We will provide co-financing for travel and accommodation costs during Matchmaking Event in Venice, with r</w:t>
      </w:r>
      <w:r w:rsidR="00CB1211" w:rsidRPr="001F7216">
        <w:rPr>
          <w:rFonts w:ascii="Trebuchet MS" w:hAnsi="Trebuchet MS"/>
          <w:szCs w:val="22"/>
          <w:lang w:val="en-US"/>
        </w:rPr>
        <w:t>eserving the right to select the</w:t>
      </w:r>
      <w:r w:rsidRPr="001F7216">
        <w:rPr>
          <w:rFonts w:ascii="Trebuchet MS" w:hAnsi="Trebuchet MS"/>
          <w:szCs w:val="22"/>
          <w:lang w:val="en-US"/>
        </w:rPr>
        <w:t xml:space="preserve"> SMEs </w:t>
      </w:r>
      <w:r w:rsidR="00CB1211" w:rsidRPr="001F7216">
        <w:rPr>
          <w:rFonts w:ascii="Trebuchet MS" w:hAnsi="Trebuchet MS"/>
          <w:szCs w:val="22"/>
          <w:lang w:val="en-US"/>
        </w:rPr>
        <w:t xml:space="preserve">that will benefit from this possibility. </w:t>
      </w:r>
    </w:p>
    <w:p w:rsidR="00D27A33" w:rsidRPr="001F7216" w:rsidRDefault="00D27A33" w:rsidP="009243EF">
      <w:pPr>
        <w:jc w:val="both"/>
        <w:rPr>
          <w:rFonts w:ascii="Verdana" w:hAnsi="Verdana"/>
          <w:sz w:val="22"/>
          <w:szCs w:val="20"/>
          <w:highlight w:val="yellow"/>
          <w:lang w:val="en-GB"/>
        </w:rPr>
      </w:pPr>
    </w:p>
    <w:p w:rsidR="00CB1211" w:rsidRPr="001F7216" w:rsidRDefault="00CB1211" w:rsidP="009243EF">
      <w:pPr>
        <w:jc w:val="both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The selection will be made from all received applications based on the following criteria:</w:t>
      </w:r>
    </w:p>
    <w:p w:rsidR="00CB1211" w:rsidRPr="001F7216" w:rsidRDefault="00CB1211" w:rsidP="00CB1211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Innovative business profile</w:t>
      </w:r>
    </w:p>
    <w:p w:rsidR="00CB1211" w:rsidRPr="001F7216" w:rsidRDefault="001F7216" w:rsidP="00CB1211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potential to establish cooperation with R&amp;D units involved in matchmaking</w:t>
      </w:r>
    </w:p>
    <w:p w:rsidR="001F7216" w:rsidRPr="001F7216" w:rsidRDefault="001F7216" w:rsidP="00CB1211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>compatibility with the matchmaking event profile</w:t>
      </w:r>
    </w:p>
    <w:p w:rsidR="001F7216" w:rsidRPr="001F7216" w:rsidRDefault="001F7216" w:rsidP="00CB1211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Cs w:val="22"/>
          <w:lang w:val="en-US"/>
        </w:rPr>
      </w:pPr>
      <w:r w:rsidRPr="001F7216">
        <w:rPr>
          <w:rFonts w:ascii="Trebuchet MS" w:hAnsi="Trebuchet MS"/>
          <w:szCs w:val="22"/>
          <w:lang w:val="en-US"/>
        </w:rPr>
        <w:t xml:space="preserve">technology readiness level (min TRL4) of the products/services/solutions for matchmaking (those to which you are looking for R&amp;D partners). </w:t>
      </w:r>
    </w:p>
    <w:p w:rsidR="00632BEF" w:rsidRPr="001F7216" w:rsidRDefault="00632BEF">
      <w:pPr>
        <w:spacing w:after="200" w:line="276" w:lineRule="auto"/>
        <w:rPr>
          <w:rFonts w:ascii="Verdana" w:hAnsi="Verdana"/>
          <w:sz w:val="20"/>
          <w:szCs w:val="20"/>
          <w:lang w:val="en-GB"/>
        </w:rPr>
      </w:pPr>
      <w:r w:rsidRPr="001F7216">
        <w:rPr>
          <w:rFonts w:ascii="Verdana" w:hAnsi="Verdana"/>
          <w:sz w:val="20"/>
          <w:szCs w:val="20"/>
          <w:lang w:val="en-GB"/>
        </w:rPr>
        <w:br w:type="page"/>
      </w:r>
    </w:p>
    <w:p w:rsidR="004C5CBE" w:rsidRPr="001F7216" w:rsidRDefault="004C5CBE" w:rsidP="00632BEF">
      <w:pPr>
        <w:jc w:val="center"/>
        <w:rPr>
          <w:rFonts w:ascii="Verdana" w:hAnsi="Verdana"/>
          <w:b/>
          <w:sz w:val="20"/>
          <w:lang w:val="en-GB"/>
        </w:rPr>
      </w:pPr>
    </w:p>
    <w:p w:rsidR="004C5CBE" w:rsidRPr="001F7216" w:rsidRDefault="004C5CBE" w:rsidP="00632BEF">
      <w:pPr>
        <w:jc w:val="center"/>
        <w:rPr>
          <w:rFonts w:ascii="Verdana" w:hAnsi="Verdana"/>
          <w:b/>
          <w:sz w:val="20"/>
          <w:lang w:val="en-GB"/>
        </w:rPr>
      </w:pPr>
    </w:p>
    <w:p w:rsidR="00632BEF" w:rsidRPr="004C5CBE" w:rsidRDefault="00D27A33" w:rsidP="00632BEF">
      <w:pPr>
        <w:jc w:val="center"/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  <w:t>Registration</w:t>
      </w:r>
      <w:r w:rsidR="00E251D6" w:rsidRPr="004C5CBE">
        <w:rPr>
          <w:rFonts w:ascii="Trebuchet MS" w:eastAsia="Calibri" w:hAnsi="Trebuchet MS"/>
          <w:b/>
          <w:bCs/>
          <w:iCs/>
          <w:noProof/>
          <w:color w:val="7E93A5"/>
          <w:spacing w:val="-10"/>
          <w:sz w:val="28"/>
          <w:szCs w:val="32"/>
          <w:lang w:val="en-GB" w:eastAsia="de-AT"/>
        </w:rPr>
        <w:t xml:space="preserve"> form</w:t>
      </w:r>
    </w:p>
    <w:p w:rsidR="00632BEF" w:rsidRPr="004C5CBE" w:rsidRDefault="00632BEF" w:rsidP="00632BEF">
      <w:pPr>
        <w:jc w:val="center"/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</w:p>
    <w:p w:rsidR="00FB3A8B" w:rsidRPr="004C5CBE" w:rsidRDefault="00E251D6" w:rsidP="00FB3A8B">
      <w:pPr>
        <w:pStyle w:val="Akapitzlist"/>
        <w:numPr>
          <w:ilvl w:val="0"/>
          <w:numId w:val="4"/>
        </w:numPr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Contact details</w:t>
      </w:r>
    </w:p>
    <w:p w:rsidR="00FB3A8B" w:rsidRPr="004C5CBE" w:rsidRDefault="00FB3A8B" w:rsidP="00FB3A8B">
      <w:pPr>
        <w:pStyle w:val="Akapitzlist"/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3"/>
        <w:gridCol w:w="6805"/>
      </w:tblGrid>
      <w:tr w:rsidR="00632BEF" w:rsidRPr="00C508AD" w:rsidTr="00155C7D">
        <w:trPr>
          <w:cantSplit/>
          <w:trHeight w:val="785"/>
          <w:tblHeader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BEF" w:rsidRPr="004C5CBE" w:rsidRDefault="00E251D6" w:rsidP="00155C7D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 xml:space="preserve">full name of the </w:t>
            </w:r>
            <w:r w:rsid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>organization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ind w:right="-108"/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  <w:tr w:rsidR="00632BEF" w:rsidRPr="004C5CBE" w:rsidTr="009243EF">
        <w:trPr>
          <w:cantSplit/>
          <w:trHeight w:val="1251"/>
          <w:tblHeader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BEF" w:rsidRPr="004C5CBE" w:rsidRDefault="00E251D6" w:rsidP="00E251D6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>address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  <w:tr w:rsidR="00632BEF" w:rsidRPr="004C5CBE" w:rsidTr="00155C7D">
        <w:trPr>
          <w:cantSplit/>
          <w:trHeight w:val="7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E251D6" w:rsidP="00155C7D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 xml:space="preserve">number of employees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  <w:tr w:rsidR="00632BEF" w:rsidRPr="004C5CBE" w:rsidTr="00155C7D">
        <w:trPr>
          <w:cantSplit/>
          <w:trHeight w:val="7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E251D6" w:rsidP="00155C7D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>website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  <w:tr w:rsidR="00632BEF" w:rsidRPr="004C5CBE" w:rsidTr="00155C7D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E251D6" w:rsidP="00155C7D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>name of contact person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  <w:tr w:rsidR="00632BEF" w:rsidRPr="004C5CBE" w:rsidTr="00155C7D">
        <w:trPr>
          <w:cantSplit/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E251D6" w:rsidP="00155C7D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 xml:space="preserve">e-mail address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  <w:tr w:rsidR="00632BEF" w:rsidRPr="004C5CBE" w:rsidTr="00155C7D">
        <w:trPr>
          <w:cantSplit/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E251D6" w:rsidP="00155C7D">
            <w:pPr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  <w:r w:rsidRPr="004C5CBE"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  <w:t>phone number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EF" w:rsidRPr="004C5CBE" w:rsidRDefault="00632BEF" w:rsidP="00155C7D">
            <w:pPr>
              <w:jc w:val="center"/>
              <w:rPr>
                <w:rFonts w:ascii="Trebuchet MS" w:eastAsia="Calibri" w:hAnsi="Trebuchet MS"/>
                <w:bCs/>
                <w:iCs/>
                <w:noProof/>
                <w:color w:val="7E93A5"/>
                <w:spacing w:val="-10"/>
                <w:szCs w:val="32"/>
                <w:lang w:val="en-GB" w:eastAsia="de-AT"/>
              </w:rPr>
            </w:pPr>
          </w:p>
        </w:tc>
      </w:tr>
    </w:tbl>
    <w:p w:rsidR="00632BEF" w:rsidRPr="00E251D6" w:rsidRDefault="00632BEF" w:rsidP="00632BEF">
      <w:pPr>
        <w:jc w:val="both"/>
        <w:rPr>
          <w:rFonts w:ascii="Verdana" w:hAnsi="Verdana"/>
          <w:lang w:val="en-GB"/>
        </w:rPr>
      </w:pPr>
    </w:p>
    <w:p w:rsidR="00632BEF" w:rsidRPr="00E251D6" w:rsidRDefault="00632BEF" w:rsidP="00632BEF">
      <w:pPr>
        <w:ind w:left="360"/>
        <w:rPr>
          <w:rFonts w:ascii="Verdana" w:hAnsi="Verdana"/>
          <w:b/>
          <w:sz w:val="22"/>
          <w:lang w:val="en-GB"/>
        </w:rPr>
      </w:pPr>
    </w:p>
    <w:p w:rsidR="00632BEF" w:rsidRPr="004C5CBE" w:rsidRDefault="004F7A3C" w:rsidP="004C5CBE">
      <w:pPr>
        <w:pStyle w:val="Akapitzlist"/>
        <w:numPr>
          <w:ilvl w:val="0"/>
          <w:numId w:val="4"/>
        </w:numPr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  <w:t>Business activity description</w:t>
      </w:r>
    </w:p>
    <w:p w:rsidR="00A0761E" w:rsidRPr="004C5CBE" w:rsidRDefault="00A0761E" w:rsidP="004C5CBE">
      <w:pPr>
        <w:rPr>
          <w:rFonts w:ascii="Verdana" w:hAnsi="Verdana"/>
          <w:b/>
          <w:sz w:val="20"/>
          <w:lang w:val="en-GB"/>
        </w:rPr>
      </w:pPr>
    </w:p>
    <w:p w:rsidR="004F7A3C" w:rsidRPr="00611A37" w:rsidRDefault="004F7A3C" w:rsidP="004F7A3C">
      <w:pPr>
        <w:rPr>
          <w:rFonts w:ascii="Trebuchet MS" w:hAnsi="Trebuchet MS"/>
          <w:lang w:val="en-US"/>
        </w:rPr>
      </w:pPr>
    </w:p>
    <w:p w:rsidR="004F7A3C" w:rsidRPr="004C5CBE" w:rsidRDefault="004F7A3C" w:rsidP="004F7A3C">
      <w:pPr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 xml:space="preserve">Type of organization 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-1927869712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SME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076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Large enterprise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-760369339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RTO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079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Other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1217939989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BSO</w:t>
      </w:r>
    </w:p>
    <w:p w:rsidR="004C5CBE" w:rsidRPr="00B16B14" w:rsidRDefault="004C5CBE" w:rsidP="004F7A3C">
      <w:pPr>
        <w:ind w:left="360"/>
        <w:rPr>
          <w:rFonts w:ascii="Trebuchet MS" w:hAnsi="Trebuchet MS"/>
          <w:sz w:val="22"/>
          <w:szCs w:val="22"/>
          <w:lang w:val="en-US"/>
        </w:rPr>
      </w:pPr>
    </w:p>
    <w:p w:rsidR="004F7A3C" w:rsidRPr="004C5CBE" w:rsidRDefault="004F7A3C" w:rsidP="004F7A3C">
      <w:pPr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Core Sector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1779755821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Food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091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IT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-1664623438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Health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093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Chemical industry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-2588322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Transport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095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Other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1175761842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Manufacturing</w:t>
      </w:r>
    </w:p>
    <w:p w:rsidR="004C5CBE" w:rsidRPr="00B16B14" w:rsidRDefault="004C5CBE" w:rsidP="004F7A3C">
      <w:pPr>
        <w:ind w:left="360"/>
        <w:rPr>
          <w:rFonts w:ascii="Trebuchet MS" w:hAnsi="Trebuchet MS"/>
          <w:sz w:val="22"/>
          <w:szCs w:val="22"/>
          <w:lang w:val="en-US"/>
        </w:rPr>
      </w:pPr>
    </w:p>
    <w:p w:rsidR="004F7A3C" w:rsidRPr="004C5CBE" w:rsidRDefault="004F7A3C" w:rsidP="004F7A3C">
      <w:pPr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Are you interested in any specific key enabling technology?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720713241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1F7216">
        <w:rPr>
          <w:rFonts w:ascii="Trebuchet MS" w:hAnsi="Trebuchet MS"/>
          <w:szCs w:val="22"/>
          <w:lang w:val="en-US"/>
        </w:rPr>
        <w:t xml:space="preserve"> Micro- and Nanoelectronics</w:t>
      </w:r>
      <w:r w:rsidR="001F7216">
        <w:rPr>
          <w:rFonts w:ascii="Trebuchet MS" w:hAnsi="Trebuchet MS"/>
          <w:szCs w:val="22"/>
          <w:lang w:val="en-US"/>
        </w:rPr>
        <w:tab/>
      </w:r>
      <w:r w:rsid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106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Photonics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768584569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Industrial biotechnology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108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Industrial biotechnology</w:t>
      </w:r>
    </w:p>
    <w:p w:rsidR="004F7A3C" w:rsidRPr="001F7216" w:rsidRDefault="00C508AD" w:rsidP="004F7A3C">
      <w:pPr>
        <w:ind w:left="360"/>
        <w:rPr>
          <w:rFonts w:ascii="Trebuchet MS" w:hAnsi="Trebuchet MS"/>
          <w:szCs w:val="22"/>
          <w:lang w:val="en-US"/>
        </w:rPr>
      </w:pP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-981543920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Advanced materials</w:t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r w:rsidR="004F7A3C" w:rsidRPr="001F7216">
        <w:rPr>
          <w:rFonts w:ascii="Trebuchet MS" w:hAnsi="Trebuchet MS"/>
          <w:szCs w:val="22"/>
          <w:lang w:val="en-US"/>
        </w:rPr>
        <w:tab/>
      </w:r>
      <w:sdt>
        <w:sdtPr>
          <w:rPr>
            <w:rFonts w:ascii="Trebuchet MS" w:eastAsia="MS Gothic" w:hAnsi="Trebuchet MS" w:cs="Segoe UI Symbol"/>
            <w:szCs w:val="22"/>
            <w:lang w:val="en-US"/>
          </w:rPr>
          <w:id w:val="890596110"/>
        </w:sdtPr>
        <w:sdtEndPr/>
        <w:sdtContent>
          <w:r w:rsidR="004F7A3C" w:rsidRPr="001F7216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4F7A3C" w:rsidRPr="001F7216">
        <w:rPr>
          <w:rFonts w:ascii="Trebuchet MS" w:hAnsi="Trebuchet MS"/>
          <w:szCs w:val="22"/>
          <w:lang w:val="en-US"/>
        </w:rPr>
        <w:t xml:space="preserve"> Nanotechnology</w:t>
      </w:r>
    </w:p>
    <w:p w:rsidR="004F7A3C" w:rsidRDefault="004F7A3C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4C5CBE">
      <w:pPr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</w:p>
    <w:p w:rsidR="004F7A3C" w:rsidRPr="004C5CBE" w:rsidRDefault="004F7A3C" w:rsidP="004C5CBE">
      <w:pPr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Please briefly describe the main area / technologies in wh</w:t>
      </w:r>
      <w:r w:rsidR="004C5CBE"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ich you are looking for research-technology partner</w:t>
      </w: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Default="004C5CBE" w:rsidP="00A0761E">
      <w:pPr>
        <w:pStyle w:val="Akapitzlist"/>
        <w:rPr>
          <w:rFonts w:ascii="Verdana" w:hAnsi="Verdana"/>
          <w:b/>
          <w:sz w:val="20"/>
          <w:lang w:val="en-GB"/>
        </w:rPr>
      </w:pPr>
    </w:p>
    <w:p w:rsidR="004C5CBE" w:rsidRPr="004C5CBE" w:rsidRDefault="004C5CBE" w:rsidP="004C5CBE">
      <w:pPr>
        <w:rPr>
          <w:rFonts w:ascii="Trebuchet MS" w:eastAsia="Calibri" w:hAnsi="Trebuchet MS"/>
          <w:bCs/>
          <w:iCs/>
          <w:noProof/>
          <w:color w:val="7E93A5"/>
          <w:spacing w:val="-10"/>
          <w:sz w:val="28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Please provide information on the certificates, patents, awards, etc.</w:t>
      </w:r>
    </w:p>
    <w:p w:rsidR="00632BEF" w:rsidRDefault="00632BEF" w:rsidP="00632BEF">
      <w:pPr>
        <w:ind w:left="360"/>
        <w:rPr>
          <w:rFonts w:ascii="Trebuchet MS" w:hAnsi="Trebuchet MS"/>
          <w:lang w:val="en-US"/>
        </w:rPr>
      </w:pPr>
    </w:p>
    <w:p w:rsidR="004C5CBE" w:rsidRDefault="004C5CBE" w:rsidP="00632BEF">
      <w:pPr>
        <w:ind w:left="360"/>
        <w:rPr>
          <w:rFonts w:ascii="Trebuchet MS" w:hAnsi="Trebuchet MS"/>
          <w:lang w:val="en-US"/>
        </w:rPr>
      </w:pPr>
    </w:p>
    <w:p w:rsidR="004C5CBE" w:rsidRDefault="004C5CBE" w:rsidP="00632BEF">
      <w:pPr>
        <w:ind w:left="360"/>
        <w:rPr>
          <w:rFonts w:ascii="Trebuchet MS" w:hAnsi="Trebuchet MS"/>
          <w:lang w:val="en-US"/>
        </w:rPr>
      </w:pPr>
    </w:p>
    <w:p w:rsidR="004C5CBE" w:rsidRDefault="004C5CBE" w:rsidP="00632BEF">
      <w:pPr>
        <w:ind w:left="360"/>
        <w:rPr>
          <w:rFonts w:ascii="Trebuchet MS" w:hAnsi="Trebuchet MS"/>
          <w:lang w:val="en-US"/>
        </w:rPr>
      </w:pPr>
    </w:p>
    <w:p w:rsidR="004C5CBE" w:rsidRDefault="004C5CBE" w:rsidP="00632BEF">
      <w:pPr>
        <w:ind w:left="360"/>
        <w:rPr>
          <w:rFonts w:ascii="Trebuchet MS" w:hAnsi="Trebuchet MS"/>
          <w:lang w:val="en-US"/>
        </w:rPr>
      </w:pPr>
    </w:p>
    <w:p w:rsidR="004C5CBE" w:rsidRPr="00E251D6" w:rsidRDefault="004C5CBE" w:rsidP="00632BEF">
      <w:pPr>
        <w:ind w:left="360"/>
        <w:rPr>
          <w:rFonts w:ascii="Verdana" w:hAnsi="Verdana"/>
          <w:lang w:val="en-GB"/>
        </w:rPr>
      </w:pPr>
    </w:p>
    <w:p w:rsidR="00632BEF" w:rsidRPr="00E251D6" w:rsidRDefault="00632BEF" w:rsidP="00632BEF">
      <w:pPr>
        <w:ind w:left="360"/>
        <w:rPr>
          <w:rFonts w:ascii="Verdana" w:hAnsi="Verdana"/>
          <w:sz w:val="22"/>
          <w:szCs w:val="22"/>
          <w:lang w:val="en-GB"/>
        </w:rPr>
      </w:pPr>
    </w:p>
    <w:p w:rsidR="00DD77F2" w:rsidRPr="009D5E01" w:rsidRDefault="004C5CBE" w:rsidP="009D5E01">
      <w:pPr>
        <w:rPr>
          <w:rStyle w:val="Uwydatnienie"/>
          <w:rFonts w:ascii="Trebuchet MS" w:eastAsia="Calibri" w:hAnsi="Trebuchet MS"/>
          <w:bCs/>
          <w:i w:val="0"/>
          <w:noProof/>
          <w:color w:val="7E93A5"/>
          <w:spacing w:val="-10"/>
          <w:szCs w:val="32"/>
          <w:lang w:val="en-GB" w:eastAsia="de-AT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Applicant’s declaration</w:t>
      </w:r>
    </w:p>
    <w:p w:rsidR="00AE4CEB" w:rsidRPr="009D5E01" w:rsidRDefault="00AE4CEB" w:rsidP="00AE4CEB">
      <w:pPr>
        <w:jc w:val="both"/>
        <w:rPr>
          <w:rFonts w:ascii="Trebuchet MS" w:hAnsi="Trebuchet MS"/>
          <w:i/>
          <w:sz w:val="22"/>
          <w:szCs w:val="22"/>
          <w:lang w:val="en-US"/>
        </w:rPr>
      </w:pPr>
      <w:r w:rsidRPr="009D5E01">
        <w:rPr>
          <w:rFonts w:ascii="Trebuchet MS" w:hAnsi="Trebuchet MS"/>
          <w:i/>
          <w:sz w:val="22"/>
          <w:szCs w:val="22"/>
          <w:lang w:val="en-US"/>
        </w:rPr>
        <w:t>I agree that my pers</w:t>
      </w:r>
      <w:r w:rsidR="001F7216">
        <w:rPr>
          <w:rFonts w:ascii="Trebuchet MS" w:hAnsi="Trebuchet MS"/>
          <w:i/>
          <w:sz w:val="22"/>
          <w:szCs w:val="22"/>
          <w:lang w:val="en-US"/>
        </w:rPr>
        <w:t xml:space="preserve">onal data will be processed by </w:t>
      </w:r>
      <w:r w:rsidRPr="009D5E01">
        <w:rPr>
          <w:rFonts w:ascii="Trebuchet MS" w:hAnsi="Trebuchet MS"/>
          <w:i/>
          <w:sz w:val="22"/>
          <w:szCs w:val="22"/>
          <w:lang w:val="en-US"/>
        </w:rPr>
        <w:t>Upper Silesian Agency for Entrep</w:t>
      </w:r>
      <w:r w:rsidR="001F7216">
        <w:rPr>
          <w:rFonts w:ascii="Trebuchet MS" w:hAnsi="Trebuchet MS"/>
          <w:i/>
          <w:sz w:val="22"/>
          <w:szCs w:val="22"/>
          <w:lang w:val="en-US"/>
        </w:rPr>
        <w:t>reneurship and Development Ltd.</w:t>
      </w:r>
      <w:r w:rsidRPr="009D5E01">
        <w:rPr>
          <w:rFonts w:ascii="Trebuchet MS" w:hAnsi="Trebuchet MS"/>
          <w:i/>
          <w:sz w:val="22"/>
          <w:szCs w:val="22"/>
          <w:lang w:val="en-US"/>
        </w:rPr>
        <w:t xml:space="preserve"> for marketing purposes, in accordance with the Personally Identifiable Information Protection Act from May 10, 2018 (Dz.U. 2018 poz. 1000).I am aware of the fact that I have the right to inspect my data and the right to correct it.</w:t>
      </w:r>
    </w:p>
    <w:p w:rsidR="00DD77F2" w:rsidRPr="00E251D6" w:rsidRDefault="00DD77F2" w:rsidP="00DD77F2">
      <w:pPr>
        <w:ind w:left="360"/>
        <w:jc w:val="both"/>
        <w:rPr>
          <w:rFonts w:ascii="Verdana" w:hAnsi="Verdana"/>
          <w:sz w:val="18"/>
          <w:szCs w:val="18"/>
          <w:lang w:val="en-GB"/>
        </w:rPr>
      </w:pPr>
    </w:p>
    <w:p w:rsidR="00DD77F2" w:rsidRPr="00E251D6" w:rsidRDefault="00DD77F2" w:rsidP="00632BEF">
      <w:pPr>
        <w:ind w:left="360"/>
        <w:jc w:val="both"/>
        <w:rPr>
          <w:rFonts w:ascii="Verdana" w:hAnsi="Verdana"/>
          <w:sz w:val="20"/>
          <w:lang w:val="en-GB"/>
        </w:rPr>
      </w:pPr>
    </w:p>
    <w:p w:rsidR="00632BEF" w:rsidRPr="00E251D6" w:rsidRDefault="00632BEF" w:rsidP="00632BEF">
      <w:pPr>
        <w:rPr>
          <w:rFonts w:ascii="Verdana" w:hAnsi="Verdana"/>
          <w:lang w:val="en-GB"/>
        </w:rPr>
      </w:pPr>
    </w:p>
    <w:p w:rsidR="00632BEF" w:rsidRPr="00E251D6" w:rsidRDefault="00632BEF" w:rsidP="004C5CBE">
      <w:pPr>
        <w:ind w:left="360"/>
        <w:jc w:val="center"/>
        <w:rPr>
          <w:rFonts w:ascii="Verdana" w:hAnsi="Verdana"/>
          <w:sz w:val="18"/>
          <w:lang w:val="en-GB"/>
        </w:rPr>
      </w:pPr>
    </w:p>
    <w:p w:rsidR="00632BEF" w:rsidRPr="00E251D6" w:rsidRDefault="004C5CBE" w:rsidP="004C5CBE">
      <w:pPr>
        <w:rPr>
          <w:rFonts w:ascii="Verdana" w:hAnsi="Verdana"/>
          <w:sz w:val="18"/>
          <w:lang w:val="en-GB"/>
        </w:rPr>
      </w:pPr>
      <w:r w:rsidRPr="004C5CBE"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Date and signature</w:t>
      </w:r>
      <w:r>
        <w:rPr>
          <w:rFonts w:ascii="Trebuchet MS" w:eastAsia="Calibri" w:hAnsi="Trebuchet MS"/>
          <w:bCs/>
          <w:iCs/>
          <w:noProof/>
          <w:color w:val="7E93A5"/>
          <w:spacing w:val="-10"/>
          <w:szCs w:val="32"/>
          <w:lang w:val="en-GB" w:eastAsia="de-AT"/>
        </w:rPr>
        <w:t>:</w:t>
      </w:r>
    </w:p>
    <w:p w:rsidR="00632BEF" w:rsidRPr="004C5CBE" w:rsidRDefault="00632BEF" w:rsidP="004C5CBE">
      <w:pPr>
        <w:ind w:left="360"/>
        <w:jc w:val="center"/>
        <w:rPr>
          <w:rFonts w:ascii="Verdana" w:hAnsi="Verdana"/>
          <w:sz w:val="18"/>
          <w:szCs w:val="18"/>
          <w:lang w:val="en-GB"/>
        </w:rPr>
      </w:pPr>
    </w:p>
    <w:p w:rsidR="00632BEF" w:rsidRPr="00E251D6" w:rsidRDefault="00632BEF" w:rsidP="004C5CBE">
      <w:pPr>
        <w:ind w:left="360"/>
        <w:jc w:val="center"/>
        <w:rPr>
          <w:rFonts w:ascii="Verdana" w:hAnsi="Verdana"/>
          <w:sz w:val="18"/>
          <w:szCs w:val="18"/>
          <w:lang w:val="en-GB"/>
        </w:rPr>
      </w:pPr>
    </w:p>
    <w:sectPr w:rsidR="00632BEF" w:rsidRPr="00E251D6" w:rsidSect="004C5CBE">
      <w:headerReference w:type="default" r:id="rId8"/>
      <w:headerReference w:type="first" r:id="rId9"/>
      <w:pgSz w:w="11906" w:h="16838" w:code="9"/>
      <w:pgMar w:top="1702" w:right="1417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E63" w:rsidRDefault="00AE4E63" w:rsidP="009E09FD">
      <w:r>
        <w:separator/>
      </w:r>
    </w:p>
  </w:endnote>
  <w:endnote w:type="continuationSeparator" w:id="0">
    <w:p w:rsidR="00AE4E63" w:rsidRDefault="00AE4E63" w:rsidP="009E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E63" w:rsidRDefault="00AE4E63" w:rsidP="009E09FD">
      <w:r>
        <w:separator/>
      </w:r>
    </w:p>
  </w:footnote>
  <w:footnote w:type="continuationSeparator" w:id="0">
    <w:p w:rsidR="00AE4E63" w:rsidRDefault="00AE4E63" w:rsidP="009E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BE" w:rsidRDefault="004C5CBE" w:rsidP="004C5CBE">
    <w:pPr>
      <w:ind w:right="340"/>
      <w:jc w:val="right"/>
      <w:rPr>
        <w:rFonts w:ascii="Trebuchet MS" w:hAnsi="Trebuchet MS" w:cs="Arial"/>
        <w:b/>
        <w:color w:val="8EB4E3"/>
        <w:sz w:val="18"/>
        <w:szCs w:val="18"/>
        <w:lang w:val="en-US" w:eastAsia="de-DE"/>
      </w:rPr>
    </w:pPr>
    <w:r>
      <w:rPr>
        <w:rFonts w:ascii="Trebuchet MS" w:hAnsi="Trebuchet MS" w:cs="Arial"/>
        <w:b/>
        <w:noProof/>
        <w:color w:val="8EB4E3"/>
        <w:sz w:val="18"/>
        <w:szCs w:val="18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52070</wp:posOffset>
          </wp:positionV>
          <wp:extent cx="2105025" cy="895350"/>
          <wp:effectExtent l="19050" t="0" r="9525" b="0"/>
          <wp:wrapTight wrapText="bothSides">
            <wp:wrapPolygon edited="0">
              <wp:start x="-195" y="0"/>
              <wp:lineTo x="-195" y="21140"/>
              <wp:lineTo x="21698" y="21140"/>
              <wp:lineTo x="21698" y="0"/>
              <wp:lineTo x="-195" y="0"/>
            </wp:wrapPolygon>
          </wp:wrapTight>
          <wp:docPr id="2" name="Bild 7" descr="KETGAT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TGATE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A7C">
      <w:rPr>
        <w:rFonts w:ascii="Trebuchet MS" w:hAnsi="Trebuchet MS" w:cs="Arial"/>
        <w:b/>
        <w:color w:val="8EB4E3"/>
        <w:sz w:val="18"/>
        <w:szCs w:val="18"/>
        <w:lang w:val="en-US" w:eastAsia="de-DE"/>
      </w:rPr>
      <w:t xml:space="preserve"> </w:t>
    </w:r>
  </w:p>
  <w:p w:rsidR="004C5CBE" w:rsidRPr="00DC3527" w:rsidRDefault="004C5CBE" w:rsidP="004C5CBE">
    <w:pPr>
      <w:ind w:right="340"/>
      <w:rPr>
        <w:rFonts w:ascii="Trebuchet MS" w:hAnsi="Trebuchet MS" w:cs="Arial"/>
        <w:b/>
        <w:color w:val="8EB4E3"/>
        <w:sz w:val="18"/>
        <w:szCs w:val="18"/>
        <w:lang w:val="en-US" w:eastAsia="de-DE"/>
      </w:rPr>
    </w:pPr>
    <w:r>
      <w:rPr>
        <w:rFonts w:ascii="Trebuchet MS" w:hAnsi="Trebuchet MS" w:cs="Arial"/>
        <w:b/>
        <w:color w:val="8EB4E3"/>
        <w:sz w:val="18"/>
        <w:szCs w:val="18"/>
        <w:lang w:val="en-US" w:eastAsia="de-DE"/>
      </w:rPr>
      <w:t>KETGATE</w:t>
    </w:r>
    <w:r>
      <w:rPr>
        <w:rFonts w:ascii="Trebuchet MS" w:hAnsi="Trebuchet MS" w:cs="Arial"/>
        <w:b/>
        <w:color w:val="8EB4E3"/>
        <w:sz w:val="18"/>
        <w:szCs w:val="18"/>
        <w:lang w:val="en-US" w:eastAsia="de-DE"/>
      </w:rPr>
      <w:br/>
    </w:r>
    <w:r w:rsidRPr="00DD5A7C">
      <w:rPr>
        <w:rFonts w:ascii="Trebuchet MS" w:hAnsi="Trebuchet MS" w:cs="Arial"/>
        <w:i/>
        <w:color w:val="8EB4E3"/>
        <w:sz w:val="18"/>
        <w:szCs w:val="18"/>
        <w:lang w:val="en-US" w:eastAsia="de-DE"/>
      </w:rPr>
      <w:t xml:space="preserve">Central European SME Gateway to </w:t>
    </w:r>
  </w:p>
  <w:p w:rsidR="004C5CBE" w:rsidRPr="00DC3527" w:rsidRDefault="004C5CBE" w:rsidP="004C5CBE">
    <w:pPr>
      <w:tabs>
        <w:tab w:val="left" w:pos="7755"/>
      </w:tabs>
      <w:ind w:right="340"/>
      <w:rPr>
        <w:rFonts w:ascii="Trebuchet MS" w:hAnsi="Trebuchet MS" w:cs="Arial"/>
        <w:i/>
        <w:color w:val="8EB4E3"/>
        <w:sz w:val="18"/>
        <w:szCs w:val="18"/>
        <w:lang w:val="en-US" w:eastAsia="de-DE"/>
      </w:rPr>
    </w:pPr>
    <w:r w:rsidRPr="00DC3527">
      <w:rPr>
        <w:rFonts w:ascii="Trebuchet MS" w:hAnsi="Trebuchet MS" w:cs="Arial"/>
        <w:i/>
        <w:color w:val="8EB4E3"/>
        <w:sz w:val="18"/>
        <w:szCs w:val="18"/>
        <w:lang w:val="en-US" w:eastAsia="de-DE"/>
      </w:rPr>
      <w:t xml:space="preserve">Key-enabling Technology Infrastructures – </w:t>
    </w:r>
    <w:r w:rsidRPr="00DC3527">
      <w:rPr>
        <w:rFonts w:ascii="Trebuchet MS" w:hAnsi="Trebuchet MS" w:cs="Arial"/>
        <w:i/>
        <w:color w:val="8EB4E3"/>
        <w:sz w:val="18"/>
        <w:szCs w:val="18"/>
        <w:lang w:val="en-US" w:eastAsia="de-DE"/>
      </w:rPr>
      <w:tab/>
    </w:r>
  </w:p>
  <w:p w:rsidR="004C5CBE" w:rsidRDefault="004C5CBE" w:rsidP="004C5CBE">
    <w:pPr>
      <w:ind w:right="340"/>
      <w:rPr>
        <w:rFonts w:ascii="Trebuchet MS" w:hAnsi="Trebuchet MS" w:cs="Arial"/>
        <w:i/>
        <w:color w:val="8EB4E3"/>
        <w:sz w:val="18"/>
        <w:szCs w:val="18"/>
        <w:lang w:val="en-US" w:eastAsia="de-DE"/>
      </w:rPr>
    </w:pPr>
    <w:r w:rsidRPr="00DD5A7C">
      <w:rPr>
        <w:rFonts w:ascii="Trebuchet MS" w:hAnsi="Trebuchet MS" w:cs="Arial"/>
        <w:i/>
        <w:color w:val="8EB4E3"/>
        <w:sz w:val="18"/>
        <w:szCs w:val="18"/>
        <w:lang w:val="en-US" w:eastAsia="de-DE"/>
      </w:rPr>
      <w:t>Sparking a new Transnational KET Innovation Ecosystem</w:t>
    </w:r>
  </w:p>
  <w:p w:rsidR="004C5CBE" w:rsidRPr="006C3A12" w:rsidRDefault="004C5CBE" w:rsidP="004C5CBE">
    <w:pPr>
      <w:ind w:right="340"/>
      <w:rPr>
        <w:rFonts w:ascii="Trebuchet MS" w:hAnsi="Trebuchet MS"/>
        <w:i/>
        <w:sz w:val="18"/>
        <w:szCs w:val="18"/>
        <w:lang w:val="en-US"/>
      </w:rPr>
    </w:pPr>
    <w:r>
      <w:rPr>
        <w:rFonts w:ascii="Trebuchet MS" w:hAnsi="Trebuchet MS" w:cs="Arial"/>
        <w:i/>
        <w:color w:val="8EB4E3"/>
        <w:sz w:val="18"/>
        <w:szCs w:val="18"/>
        <w:lang w:val="en-US" w:eastAsia="de-DE"/>
      </w:rPr>
      <w:t>CE1188</w:t>
    </w:r>
    <w:r w:rsidRPr="00DD5A7C">
      <w:rPr>
        <w:rFonts w:ascii="Trebuchet MS" w:hAnsi="Trebuchet MS" w:cs="Arial"/>
        <w:i/>
        <w:color w:val="8EB4E3"/>
        <w:sz w:val="18"/>
        <w:szCs w:val="18"/>
        <w:lang w:val="en-US" w:eastAsia="de-DE"/>
      </w:rPr>
      <w:t xml:space="preserve"> </w:t>
    </w:r>
  </w:p>
  <w:p w:rsidR="004969CB" w:rsidRDefault="00496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BE" w:rsidRDefault="004C5CBE" w:rsidP="004C5CBE">
    <w:pPr>
      <w:ind w:right="340"/>
      <w:jc w:val="right"/>
      <w:rPr>
        <w:rFonts w:ascii="Trebuchet MS" w:hAnsi="Trebuchet MS" w:cs="Arial"/>
        <w:b/>
        <w:color w:val="8EB4E3"/>
        <w:sz w:val="18"/>
        <w:szCs w:val="18"/>
        <w:lang w:val="en-US" w:eastAsia="de-DE"/>
      </w:rPr>
    </w:pPr>
    <w:r>
      <w:rPr>
        <w:rFonts w:ascii="Trebuchet MS" w:hAnsi="Trebuchet MS" w:cs="Arial"/>
        <w:b/>
        <w:noProof/>
        <w:color w:val="8EB4E3"/>
        <w:sz w:val="18"/>
        <w:szCs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3966210</wp:posOffset>
          </wp:positionH>
          <wp:positionV relativeFrom="paragraph">
            <wp:posOffset>52070</wp:posOffset>
          </wp:positionV>
          <wp:extent cx="2105025" cy="895350"/>
          <wp:effectExtent l="19050" t="0" r="9525" b="0"/>
          <wp:wrapTight wrapText="bothSides">
            <wp:wrapPolygon edited="0">
              <wp:start x="-195" y="0"/>
              <wp:lineTo x="-195" y="21140"/>
              <wp:lineTo x="21698" y="21140"/>
              <wp:lineTo x="21698" y="0"/>
              <wp:lineTo x="-195" y="0"/>
            </wp:wrapPolygon>
          </wp:wrapTight>
          <wp:docPr id="1" name="Bild 7" descr="KETGAT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TGATE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5A7C">
      <w:rPr>
        <w:rFonts w:ascii="Trebuchet MS" w:hAnsi="Trebuchet MS" w:cs="Arial"/>
        <w:b/>
        <w:color w:val="8EB4E3"/>
        <w:sz w:val="18"/>
        <w:szCs w:val="18"/>
        <w:lang w:val="en-US" w:eastAsia="de-DE"/>
      </w:rPr>
      <w:t xml:space="preserve"> </w:t>
    </w:r>
  </w:p>
  <w:p w:rsidR="004C5CBE" w:rsidRPr="00DC3527" w:rsidRDefault="004C5CBE" w:rsidP="004C5CBE">
    <w:pPr>
      <w:ind w:right="340"/>
      <w:rPr>
        <w:rFonts w:ascii="Trebuchet MS" w:hAnsi="Trebuchet MS" w:cs="Arial"/>
        <w:b/>
        <w:color w:val="8EB4E3"/>
        <w:sz w:val="18"/>
        <w:szCs w:val="18"/>
        <w:lang w:val="en-US" w:eastAsia="de-DE"/>
      </w:rPr>
    </w:pPr>
    <w:r>
      <w:rPr>
        <w:rFonts w:ascii="Trebuchet MS" w:hAnsi="Trebuchet MS" w:cs="Arial"/>
        <w:b/>
        <w:color w:val="8EB4E3"/>
        <w:sz w:val="18"/>
        <w:szCs w:val="18"/>
        <w:lang w:val="en-US" w:eastAsia="de-DE"/>
      </w:rPr>
      <w:t>KETGATE</w:t>
    </w:r>
    <w:r>
      <w:rPr>
        <w:rFonts w:ascii="Trebuchet MS" w:hAnsi="Trebuchet MS" w:cs="Arial"/>
        <w:b/>
        <w:color w:val="8EB4E3"/>
        <w:sz w:val="18"/>
        <w:szCs w:val="18"/>
        <w:lang w:val="en-US" w:eastAsia="de-DE"/>
      </w:rPr>
      <w:br/>
    </w:r>
    <w:r w:rsidRPr="00DD5A7C">
      <w:rPr>
        <w:rFonts w:ascii="Trebuchet MS" w:hAnsi="Trebuchet MS" w:cs="Arial"/>
        <w:i/>
        <w:color w:val="8EB4E3"/>
        <w:sz w:val="18"/>
        <w:szCs w:val="18"/>
        <w:lang w:val="en-US" w:eastAsia="de-DE"/>
      </w:rPr>
      <w:t xml:space="preserve">Central European SME Gateway to </w:t>
    </w:r>
  </w:p>
  <w:p w:rsidR="004C5CBE" w:rsidRPr="00DC3527" w:rsidRDefault="004C5CBE" w:rsidP="004C5CBE">
    <w:pPr>
      <w:tabs>
        <w:tab w:val="left" w:pos="7755"/>
      </w:tabs>
      <w:ind w:right="340"/>
      <w:rPr>
        <w:rFonts w:ascii="Trebuchet MS" w:hAnsi="Trebuchet MS" w:cs="Arial"/>
        <w:i/>
        <w:color w:val="8EB4E3"/>
        <w:sz w:val="18"/>
        <w:szCs w:val="18"/>
        <w:lang w:val="en-US" w:eastAsia="de-DE"/>
      </w:rPr>
    </w:pPr>
    <w:r w:rsidRPr="00DC3527">
      <w:rPr>
        <w:rFonts w:ascii="Trebuchet MS" w:hAnsi="Trebuchet MS" w:cs="Arial"/>
        <w:i/>
        <w:color w:val="8EB4E3"/>
        <w:sz w:val="18"/>
        <w:szCs w:val="18"/>
        <w:lang w:val="en-US" w:eastAsia="de-DE"/>
      </w:rPr>
      <w:t xml:space="preserve">Key-enabling Technology Infrastructures – </w:t>
    </w:r>
    <w:r w:rsidRPr="00DC3527">
      <w:rPr>
        <w:rFonts w:ascii="Trebuchet MS" w:hAnsi="Trebuchet MS" w:cs="Arial"/>
        <w:i/>
        <w:color w:val="8EB4E3"/>
        <w:sz w:val="18"/>
        <w:szCs w:val="18"/>
        <w:lang w:val="en-US" w:eastAsia="de-DE"/>
      </w:rPr>
      <w:tab/>
    </w:r>
  </w:p>
  <w:p w:rsidR="004C5CBE" w:rsidRDefault="004C5CBE" w:rsidP="004C5CBE">
    <w:pPr>
      <w:ind w:right="340"/>
      <w:rPr>
        <w:rFonts w:ascii="Trebuchet MS" w:hAnsi="Trebuchet MS" w:cs="Arial"/>
        <w:i/>
        <w:color w:val="8EB4E3"/>
        <w:sz w:val="18"/>
        <w:szCs w:val="18"/>
        <w:lang w:val="en-US" w:eastAsia="de-DE"/>
      </w:rPr>
    </w:pPr>
    <w:r w:rsidRPr="00DD5A7C">
      <w:rPr>
        <w:rFonts w:ascii="Trebuchet MS" w:hAnsi="Trebuchet MS" w:cs="Arial"/>
        <w:i/>
        <w:color w:val="8EB4E3"/>
        <w:sz w:val="18"/>
        <w:szCs w:val="18"/>
        <w:lang w:val="en-US" w:eastAsia="de-DE"/>
      </w:rPr>
      <w:t>Sparking a new Transnational KET Innovation Ecosystem</w:t>
    </w:r>
  </w:p>
  <w:p w:rsidR="004C5CBE" w:rsidRPr="006C3A12" w:rsidRDefault="004C5CBE" w:rsidP="004C5CBE">
    <w:pPr>
      <w:ind w:right="340"/>
      <w:rPr>
        <w:rFonts w:ascii="Trebuchet MS" w:hAnsi="Trebuchet MS"/>
        <w:i/>
        <w:sz w:val="18"/>
        <w:szCs w:val="18"/>
        <w:lang w:val="en-US"/>
      </w:rPr>
    </w:pPr>
    <w:r>
      <w:rPr>
        <w:rFonts w:ascii="Trebuchet MS" w:hAnsi="Trebuchet MS" w:cs="Arial"/>
        <w:i/>
        <w:color w:val="8EB4E3"/>
        <w:sz w:val="18"/>
        <w:szCs w:val="18"/>
        <w:lang w:val="en-US" w:eastAsia="de-DE"/>
      </w:rPr>
      <w:t>CE1188</w:t>
    </w:r>
    <w:r w:rsidRPr="00DD5A7C">
      <w:rPr>
        <w:rFonts w:ascii="Trebuchet MS" w:hAnsi="Trebuchet MS" w:cs="Arial"/>
        <w:i/>
        <w:color w:val="8EB4E3"/>
        <w:sz w:val="18"/>
        <w:szCs w:val="18"/>
        <w:lang w:val="en-US" w:eastAsia="de-DE"/>
      </w:rPr>
      <w:t xml:space="preserve"> </w:t>
    </w:r>
  </w:p>
  <w:p w:rsidR="00AE6E7E" w:rsidRDefault="00AE6E7E" w:rsidP="00AE6E7E">
    <w:pPr>
      <w:pStyle w:val="Nagwek"/>
      <w:tabs>
        <w:tab w:val="clear" w:pos="4536"/>
        <w:tab w:val="clear" w:pos="9072"/>
        <w:tab w:val="left" w:pos="759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C9"/>
    <w:multiLevelType w:val="hybridMultilevel"/>
    <w:tmpl w:val="2736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EE3"/>
    <w:multiLevelType w:val="hybridMultilevel"/>
    <w:tmpl w:val="BFDE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A85"/>
    <w:multiLevelType w:val="multilevel"/>
    <w:tmpl w:val="C7B8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58452C8"/>
    <w:multiLevelType w:val="multilevel"/>
    <w:tmpl w:val="C7B8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6A435BC5"/>
    <w:multiLevelType w:val="multilevel"/>
    <w:tmpl w:val="C7B8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736C5590"/>
    <w:multiLevelType w:val="multilevel"/>
    <w:tmpl w:val="94A6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871C6"/>
    <w:multiLevelType w:val="multilevel"/>
    <w:tmpl w:val="0A1C52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FD"/>
    <w:rsid w:val="00101226"/>
    <w:rsid w:val="00171CCB"/>
    <w:rsid w:val="001C4B56"/>
    <w:rsid w:val="001F7216"/>
    <w:rsid w:val="00337726"/>
    <w:rsid w:val="0039403B"/>
    <w:rsid w:val="00463EF3"/>
    <w:rsid w:val="004969CB"/>
    <w:rsid w:val="004C5CBE"/>
    <w:rsid w:val="004F7A3C"/>
    <w:rsid w:val="005355F2"/>
    <w:rsid w:val="00632BEF"/>
    <w:rsid w:val="00635A4A"/>
    <w:rsid w:val="007358CA"/>
    <w:rsid w:val="008B518A"/>
    <w:rsid w:val="009243EF"/>
    <w:rsid w:val="009B0092"/>
    <w:rsid w:val="009B581B"/>
    <w:rsid w:val="009D5E01"/>
    <w:rsid w:val="009D7F1C"/>
    <w:rsid w:val="009E09FD"/>
    <w:rsid w:val="00A0761E"/>
    <w:rsid w:val="00A65A04"/>
    <w:rsid w:val="00AA4157"/>
    <w:rsid w:val="00AE4CEB"/>
    <w:rsid w:val="00AE4E63"/>
    <w:rsid w:val="00AE6E7E"/>
    <w:rsid w:val="00B2027F"/>
    <w:rsid w:val="00B376A9"/>
    <w:rsid w:val="00BA00BA"/>
    <w:rsid w:val="00BC497C"/>
    <w:rsid w:val="00C508AD"/>
    <w:rsid w:val="00C83ECF"/>
    <w:rsid w:val="00CB1211"/>
    <w:rsid w:val="00CB3AA8"/>
    <w:rsid w:val="00D27A33"/>
    <w:rsid w:val="00DD77F2"/>
    <w:rsid w:val="00E251D6"/>
    <w:rsid w:val="00E367DD"/>
    <w:rsid w:val="00E93FF2"/>
    <w:rsid w:val="00FB3A8B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88056"/>
  <w15:docId w15:val="{47475C08-77B0-47E1-868F-43C306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E4C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9FD"/>
  </w:style>
  <w:style w:type="paragraph" w:styleId="Stopka">
    <w:name w:val="footer"/>
    <w:basedOn w:val="Normalny"/>
    <w:link w:val="StopkaZnak"/>
    <w:uiPriority w:val="99"/>
    <w:unhideWhenUsed/>
    <w:rsid w:val="009E0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9FD"/>
  </w:style>
  <w:style w:type="character" w:styleId="Hipercze">
    <w:name w:val="Hyperlink"/>
    <w:rsid w:val="00632BE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B3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E-StandardText">
    <w:name w:val="CE-StandardText"/>
    <w:basedOn w:val="Normalny"/>
    <w:link w:val="CE-StandardTextZchn"/>
    <w:qFormat/>
    <w:rsid w:val="004F7A3C"/>
    <w:pPr>
      <w:spacing w:before="120" w:line="276" w:lineRule="auto"/>
      <w:jc w:val="both"/>
    </w:pPr>
    <w:rPr>
      <w:rFonts w:ascii="Trebuchet MS" w:hAnsi="Trebuchet MS"/>
      <w:color w:val="4D4D4E"/>
      <w:sz w:val="20"/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4F7A3C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styleId="Uwydatnienie">
    <w:name w:val="Emphasis"/>
    <w:basedOn w:val="Domylnaczcionkaakapitu"/>
    <w:uiPriority w:val="20"/>
    <w:qFormat/>
    <w:rsid w:val="00AE4CE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E4C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94F4-65BC-4F1F-8F8D-A30FC6F4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Michalik</dc:creator>
  <cp:lastModifiedBy>Aleksandra Szczerbak</cp:lastModifiedBy>
  <cp:revision>2</cp:revision>
  <cp:lastPrinted>2017-09-11T13:00:00Z</cp:lastPrinted>
  <dcterms:created xsi:type="dcterms:W3CDTF">2018-12-14T10:27:00Z</dcterms:created>
  <dcterms:modified xsi:type="dcterms:W3CDTF">2018-12-14T10:27:00Z</dcterms:modified>
</cp:coreProperties>
</file>