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0C" w:rsidRPr="00F1200C" w:rsidRDefault="00F1200C"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1200C">
        <w:rPr>
          <w:rFonts w:ascii="Arial Narrow" w:eastAsia="Times New Roman" w:hAnsi="Arial Narrow" w:cs="Times New Roman"/>
          <w:b/>
          <w:bCs/>
          <w:sz w:val="36"/>
          <w:szCs w:val="36"/>
          <w:lang w:eastAsia="pl-PL"/>
        </w:rPr>
        <w:t xml:space="preserve">Specyfikacja Istotnych Warunków Przetargu na wybór Wykonawcy </w:t>
      </w:r>
    </w:p>
    <w:p w:rsidR="000A324F" w:rsidRPr="00F1200C" w:rsidRDefault="00F1200C"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1200C">
        <w:rPr>
          <w:rFonts w:ascii="Arial Narrow" w:eastAsia="Times New Roman" w:hAnsi="Arial Narrow" w:cs="Times New Roman"/>
          <w:b/>
          <w:bCs/>
          <w:sz w:val="36"/>
          <w:szCs w:val="36"/>
          <w:lang w:eastAsia="pl-PL"/>
        </w:rPr>
        <w:t xml:space="preserve">Zadania 1 „Przebudowa Segmentu A” </w:t>
      </w:r>
    </w:p>
    <w:p w:rsidR="00F1200C" w:rsidRPr="00F1200C" w:rsidRDefault="00F1200C"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1200C">
        <w:rPr>
          <w:rFonts w:ascii="Arial Narrow" w:eastAsia="Times New Roman" w:hAnsi="Arial Narrow" w:cs="Times New Roman"/>
          <w:b/>
          <w:bCs/>
          <w:sz w:val="36"/>
          <w:szCs w:val="36"/>
          <w:lang w:eastAsia="pl-PL"/>
        </w:rPr>
        <w:t xml:space="preserve">w ramach realizacji zamierzenia budowlanego </w:t>
      </w:r>
    </w:p>
    <w:p w:rsidR="00F1200C" w:rsidRPr="000A324F" w:rsidRDefault="00F1200C"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1200C">
        <w:rPr>
          <w:rFonts w:ascii="Arial Narrow" w:eastAsia="Times New Roman" w:hAnsi="Arial Narrow" w:cs="Times New Roman"/>
          <w:b/>
          <w:bCs/>
          <w:sz w:val="36"/>
          <w:szCs w:val="36"/>
          <w:lang w:eastAsia="pl-PL"/>
        </w:rPr>
        <w:t>„Rozbudowa i przebudowa dawnych warsztatów lotniczych na cele Gliwickiego Centrum Edukacji Lotniczej</w:t>
      </w:r>
      <w:r>
        <w:rPr>
          <w:rFonts w:ascii="Arial Narrow" w:eastAsia="Times New Roman" w:hAnsi="Arial Narrow" w:cs="Times New Roman"/>
          <w:b/>
          <w:bCs/>
          <w:sz w:val="36"/>
          <w:szCs w:val="36"/>
          <w:lang w:eastAsia="pl-PL"/>
        </w:rPr>
        <w:t>”</w:t>
      </w:r>
      <w:r w:rsidRPr="00F1200C">
        <w:rPr>
          <w:rFonts w:ascii="Arial Narrow" w:eastAsia="Times New Roman" w:hAnsi="Arial Narrow" w:cs="Times New Roman"/>
          <w:b/>
          <w:bCs/>
          <w:sz w:val="36"/>
          <w:szCs w:val="36"/>
          <w:lang w:eastAsia="pl-PL"/>
        </w:rPr>
        <w:t xml:space="preserve"> </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Termin składania ofert</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do dnia 17-06-2019</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Numer ogłoszenia</w:t>
      </w:r>
      <w:r w:rsidR="00F1200C">
        <w:rPr>
          <w:rFonts w:ascii="Arial Narrow" w:eastAsia="Times New Roman" w:hAnsi="Arial Narrow" w:cs="Times New Roman"/>
          <w:b/>
          <w:bCs/>
          <w:sz w:val="27"/>
          <w:szCs w:val="27"/>
          <w:lang w:eastAsia="pl-PL"/>
        </w:rPr>
        <w:t xml:space="preserve"> w Bazie Konkurencyjności</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14212</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Miejsce i sposób składania ofert</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0A324F">
        <w:rPr>
          <w:rFonts w:ascii="Arial Narrow" w:eastAsia="Times New Roman" w:hAnsi="Arial Narrow" w:cs="Times New Roman"/>
          <w:sz w:val="24"/>
          <w:szCs w:val="24"/>
          <w:lang w:eastAsia="pl-PL"/>
        </w:rPr>
        <w:t>tj</w:t>
      </w:r>
      <w:proofErr w:type="spellEnd"/>
      <w:r w:rsidRPr="000A324F">
        <w:rPr>
          <w:rFonts w:ascii="Arial Narrow" w:eastAsia="Times New Roman" w:hAnsi="Arial Narrow" w:cs="Times New Roman"/>
          <w:sz w:val="24"/>
          <w:szCs w:val="24"/>
          <w:lang w:eastAsia="pl-PL"/>
        </w:rPr>
        <w:t>: Górnośląska Agencja Przedsiębiorczości i Rozwoju sp. z o.o., ul. Wincentego Pola 16; 44-100 Gliwice</w:t>
      </w:r>
      <w:r w:rsidRPr="000A324F">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1 - Przebudowa Segmentu A " , "Nie otwierać przed 17 czerwca 2019r. godz. 9:30". </w:t>
      </w:r>
      <w:r w:rsidRPr="000A324F">
        <w:rPr>
          <w:rFonts w:ascii="Arial Narrow" w:eastAsia="Times New Roman" w:hAnsi="Arial Narrow" w:cs="Times New Roman"/>
          <w:sz w:val="24"/>
          <w:szCs w:val="24"/>
          <w:lang w:eastAsia="pl-PL"/>
        </w:rPr>
        <w:br/>
        <w:t>Treść oferty musi odpowiadać treści niniejszego zapytania.</w:t>
      </w:r>
      <w:r w:rsidRPr="000A324F">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0A324F">
        <w:rPr>
          <w:rFonts w:ascii="Arial Narrow" w:eastAsia="Times New Roman" w:hAnsi="Arial Narrow" w:cs="Times New Roman"/>
          <w:sz w:val="24"/>
          <w:szCs w:val="24"/>
          <w:lang w:eastAsia="pl-PL"/>
        </w:rPr>
        <w:br/>
        <w:t>Oferty dostarczone po ww. określonym terminie nie będą rozpatrywane.</w:t>
      </w:r>
    </w:p>
    <w:p w:rsidR="000A324F" w:rsidRPr="000A324F" w:rsidRDefault="00F1200C"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000A324F" w:rsidRPr="000A324F">
        <w:rPr>
          <w:rFonts w:ascii="Arial Narrow" w:eastAsia="Times New Roman" w:hAnsi="Arial Narrow" w:cs="Times New Roman"/>
          <w:b/>
          <w:bCs/>
          <w:sz w:val="27"/>
          <w:szCs w:val="27"/>
          <w:lang w:eastAsia="pl-PL"/>
        </w:rPr>
        <w:t xml:space="preserve"> wysłać ofertę</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gapr@gapr.pl</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 xml:space="preserve">Osoba </w:t>
      </w:r>
      <w:r w:rsidR="007C5EF0">
        <w:rPr>
          <w:rFonts w:ascii="Arial Narrow" w:eastAsia="Times New Roman" w:hAnsi="Arial Narrow" w:cs="Times New Roman"/>
          <w:b/>
          <w:bCs/>
          <w:sz w:val="27"/>
          <w:szCs w:val="27"/>
          <w:lang w:eastAsia="pl-PL"/>
        </w:rPr>
        <w:t>do kontaktu</w:t>
      </w:r>
      <w:bookmarkStart w:id="0" w:name="_GoBack"/>
      <w:bookmarkEnd w:id="0"/>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Edmund </w:t>
      </w:r>
      <w:proofErr w:type="spellStart"/>
      <w:r w:rsidRPr="000A324F">
        <w:rPr>
          <w:rFonts w:ascii="Arial Narrow" w:eastAsia="Times New Roman" w:hAnsi="Arial Narrow" w:cs="Times New Roman"/>
          <w:sz w:val="24"/>
          <w:szCs w:val="24"/>
          <w:lang w:eastAsia="pl-PL"/>
        </w:rPr>
        <w:t>Bester</w:t>
      </w:r>
      <w:proofErr w:type="spellEnd"/>
      <w:r w:rsidR="007C5EF0">
        <w:rPr>
          <w:rFonts w:ascii="Arial Narrow" w:eastAsia="Times New Roman" w:hAnsi="Arial Narrow" w:cs="Times New Roman"/>
          <w:sz w:val="24"/>
          <w:szCs w:val="24"/>
          <w:lang w:eastAsia="pl-PL"/>
        </w:rPr>
        <w:t xml:space="preserve"> , </w:t>
      </w:r>
      <w:r w:rsidRPr="000A324F">
        <w:rPr>
          <w:rFonts w:ascii="Arial Narrow" w:eastAsia="Times New Roman" w:hAnsi="Arial Narrow" w:cs="Times New Roman"/>
          <w:sz w:val="24"/>
          <w:szCs w:val="24"/>
          <w:lang w:eastAsia="pl-PL"/>
        </w:rPr>
        <w:t>509 262 274</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Skrócony opis przedmiotu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Przedmiotem zamówienia jest wykonanie robót: wyburzeniowych, rozbiórkowych, ziemnych, fundamentowych, izolacyjnych - fundamentowych,</w:t>
      </w:r>
      <w:r w:rsidR="00F1200C">
        <w:rPr>
          <w:rFonts w:ascii="Arial Narrow" w:eastAsia="Times New Roman" w:hAnsi="Arial Narrow" w:cs="Times New Roman"/>
          <w:sz w:val="24"/>
          <w:szCs w:val="24"/>
          <w:lang w:eastAsia="pl-PL"/>
        </w:rPr>
        <w:t xml:space="preserve"> </w:t>
      </w:r>
      <w:r w:rsidRPr="000A324F">
        <w:rPr>
          <w:rFonts w:ascii="Arial Narrow" w:eastAsia="Times New Roman" w:hAnsi="Arial Narrow" w:cs="Times New Roman"/>
          <w:sz w:val="24"/>
          <w:szCs w:val="24"/>
          <w:lang w:eastAsia="pl-PL"/>
        </w:rPr>
        <w:t xml:space="preserve">posadzkowych, konstrukcji stalowej antresoli, konstrukcji stalowej dachu, dachowych, odwodnienia dachu, montażowych stolarki okiennej i drzwi zewnętrznych, remontu bramy w hangarze dużym, remontu, wykończeniowy ścian i sufitów, remontu </w:t>
      </w:r>
      <w:r w:rsidRPr="000A324F">
        <w:rPr>
          <w:rFonts w:ascii="Arial Narrow" w:eastAsia="Times New Roman" w:hAnsi="Arial Narrow" w:cs="Times New Roman"/>
          <w:sz w:val="24"/>
          <w:szCs w:val="24"/>
          <w:lang w:eastAsia="pl-PL"/>
        </w:rPr>
        <w:lastRenderedPageBreak/>
        <w:t>elewacji, wykonanie witryn aluminiowych , balustrad balkonowych oraz dostawa i montaż zawiesi do podwieszania szybowców.</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Kategoria ogłoszenia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Roboty budowlane</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Podkategoria ogłoszenia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Roboty budowlane</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Miejsce realizacji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Województwo: śląskie Powiat: Gliwice Miejscowość: Gliwice </w:t>
      </w:r>
    </w:p>
    <w:p w:rsidR="000A324F" w:rsidRPr="000A324F" w:rsidRDefault="000A324F"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0A324F">
        <w:rPr>
          <w:rFonts w:ascii="Arial Narrow" w:eastAsia="Times New Roman" w:hAnsi="Arial Narrow" w:cs="Times New Roman"/>
          <w:b/>
          <w:bCs/>
          <w:sz w:val="36"/>
          <w:szCs w:val="36"/>
          <w:lang w:eastAsia="pl-PL"/>
        </w:rPr>
        <w:t>Opis przedmiotu zamówienia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Cel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Przedmiot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0A324F">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0A324F">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Kod CPV</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45000000-7</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Nazwa kodu CPV</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Roboty budowlane</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lastRenderedPageBreak/>
        <w:t>Dodatkowe przedmioty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0A324F">
        <w:rPr>
          <w:rFonts w:ascii="Arial Narrow" w:eastAsia="Times New Roman" w:hAnsi="Arial Narrow" w:cs="Times New Roman"/>
          <w:sz w:val="24"/>
          <w:szCs w:val="24"/>
          <w:lang w:eastAsia="pl-PL"/>
        </w:rPr>
        <w:br/>
        <w:t>Wykaz zadań / przetargów:</w:t>
      </w:r>
      <w:r w:rsidRPr="000A324F">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0A324F">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0A324F">
        <w:rPr>
          <w:rFonts w:ascii="Arial Narrow" w:eastAsia="Times New Roman" w:hAnsi="Arial Narrow" w:cs="Times New Roman"/>
          <w:sz w:val="24"/>
          <w:szCs w:val="24"/>
          <w:lang w:eastAsia="pl-PL"/>
        </w:rPr>
        <w:br/>
        <w:t>- dostawy: nr.10 - Wyposażenia specjalistyczne (m.in. symulator )</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Harmonogram realizacji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Realizacja zadania 1 - Przebudowa Segmentu A</w:t>
      </w:r>
      <w:r w:rsidRPr="000A324F">
        <w:rPr>
          <w:rFonts w:ascii="Arial Narrow" w:eastAsia="Times New Roman" w:hAnsi="Arial Narrow" w:cs="Times New Roman"/>
          <w:sz w:val="24"/>
          <w:szCs w:val="24"/>
          <w:lang w:eastAsia="pl-PL"/>
        </w:rPr>
        <w:br/>
        <w:t>podpisanie umowy - wrzesień 2019</w:t>
      </w:r>
      <w:r w:rsidRPr="000A324F">
        <w:rPr>
          <w:rFonts w:ascii="Arial Narrow" w:eastAsia="Times New Roman" w:hAnsi="Arial Narrow" w:cs="Times New Roman"/>
          <w:sz w:val="24"/>
          <w:szCs w:val="24"/>
          <w:lang w:eastAsia="pl-PL"/>
        </w:rPr>
        <w:br/>
        <w:t>rozpoczęcie robót - październik 2019</w:t>
      </w:r>
      <w:r w:rsidRPr="000A324F">
        <w:rPr>
          <w:rFonts w:ascii="Arial Narrow" w:eastAsia="Times New Roman" w:hAnsi="Arial Narrow" w:cs="Times New Roman"/>
          <w:sz w:val="24"/>
          <w:szCs w:val="24"/>
          <w:lang w:eastAsia="pl-PL"/>
        </w:rPr>
        <w:br/>
        <w:t>zakończenie robót - sierpień 2020</w:t>
      </w:r>
      <w:r w:rsidRPr="000A324F">
        <w:rPr>
          <w:rFonts w:ascii="Arial Narrow" w:eastAsia="Times New Roman" w:hAnsi="Arial Narrow" w:cs="Times New Roman"/>
          <w:sz w:val="24"/>
          <w:szCs w:val="24"/>
          <w:lang w:eastAsia="pl-PL"/>
        </w:rPr>
        <w:br/>
        <w:t>Uwagi :</w:t>
      </w:r>
      <w:r w:rsidRPr="000A324F">
        <w:rPr>
          <w:rFonts w:ascii="Arial Narrow" w:eastAsia="Times New Roman" w:hAnsi="Arial Narrow" w:cs="Times New Roman"/>
          <w:sz w:val="24"/>
          <w:szCs w:val="24"/>
          <w:lang w:eastAsia="pl-PL"/>
        </w:rPr>
        <w:br/>
        <w:t>1. Data przekazania terenu budowy w terminie uzgodnionym z Kierownikiem Budowy .</w:t>
      </w:r>
      <w:r w:rsidRPr="000A324F">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0A324F">
        <w:rPr>
          <w:rFonts w:ascii="Arial Narrow" w:eastAsia="Times New Roman" w:hAnsi="Arial Narrow" w:cs="Times New Roman"/>
          <w:sz w:val="24"/>
          <w:szCs w:val="24"/>
          <w:lang w:eastAsia="pl-PL"/>
        </w:rPr>
        <w:br/>
        <w:t>Uwaga:</w:t>
      </w:r>
      <w:r w:rsidRPr="000A324F">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0A324F">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0A324F">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0A324F">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0A324F">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Uprawnienia do wykonywania określonej działalności lub czynności</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Zatrudnianie osoby lub osób posiadających uprawnienia budowlane do kierowania robotami budowlanymi i konstrukcyjnymi,</w:t>
      </w:r>
      <w:r w:rsidR="00F1200C">
        <w:rPr>
          <w:rFonts w:ascii="Arial Narrow" w:eastAsia="Times New Roman" w:hAnsi="Arial Narrow" w:cs="Times New Roman"/>
          <w:sz w:val="24"/>
          <w:szCs w:val="24"/>
          <w:lang w:eastAsia="pl-PL"/>
        </w:rPr>
        <w:t xml:space="preserve"> </w:t>
      </w:r>
      <w:r w:rsidRPr="000A324F">
        <w:rPr>
          <w:rFonts w:ascii="Arial Narrow" w:eastAsia="Times New Roman" w:hAnsi="Arial Narrow" w:cs="Times New Roman"/>
          <w:sz w:val="24"/>
          <w:szCs w:val="24"/>
          <w:lang w:eastAsia="pl-PL"/>
        </w:rPr>
        <w:t>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1.500.000,00 zł (słownie: jeden milion pięćset tysięcy złotych) netto każda, polegających na realizacji budów posiadających podobieństwo przedmiotowe do przedmiotu zamówienia.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Wiedza i doświadczenie</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0A324F">
        <w:rPr>
          <w:rFonts w:ascii="Arial Narrow" w:eastAsia="Times New Roman" w:hAnsi="Arial Narrow" w:cs="Times New Roman"/>
          <w:sz w:val="24"/>
          <w:szCs w:val="24"/>
          <w:lang w:eastAsia="pl-PL"/>
        </w:rPr>
        <w:br/>
      </w:r>
      <w:r w:rsidRPr="000A324F">
        <w:rPr>
          <w:rFonts w:ascii="Arial Narrow" w:eastAsia="Times New Roman" w:hAnsi="Arial Narrow" w:cs="Times New Roman"/>
          <w:sz w:val="24"/>
          <w:szCs w:val="24"/>
          <w:lang w:eastAsia="pl-PL"/>
        </w:rPr>
        <w:lastRenderedPageBreak/>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1.500.000,00 zł (słownie: jeden milion pięćset tysięcy złotych) netto każda, dotyczących budów posiadających podobieństwo przedmiotowe do wykonywania przedmiotu zamówienia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Potencjał techniczny</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0A324F">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1.500.000, 00 zł (słownie: jeden milion pięćset tysięcy złotych) netto każda, dotyczących budów posiadających podobieństwo przedmiotowe do wykonywania przedmiotu zamówienia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Osoby zdolne do wykonania zamówienia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1.500.000,00 zł (słownie: jeden milion pięćset tysięcy złotych) netto każda, polegających na realizacji budów posiadających podobieństwo przedmiotowe do przedmiotu zamówienia</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Sytuacja ekonomiczna i finansowa</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1.200.000,00 zł (słownie: jeden milion dwieście tysięcy złotych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Dodatkowe warunki</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sidRPr="000A324F">
        <w:rPr>
          <w:rFonts w:ascii="Arial Narrow" w:eastAsia="Times New Roman" w:hAnsi="Arial Narrow" w:cs="Times New Roman"/>
          <w:sz w:val="24"/>
          <w:szCs w:val="24"/>
          <w:lang w:eastAsia="pl-PL"/>
        </w:rPr>
        <w:br/>
        <w:t xml:space="preserve">Zamawiający wymaga oddelegowania upełnomocnionego przedstawiciela(i) Wykonawcy do prac w Zespole Koordynacyjnym Zamawiającego - na koszt Wykonawcy z podległością Zamawiającemu (wg </w:t>
      </w:r>
      <w:r w:rsidRPr="000A324F">
        <w:rPr>
          <w:rFonts w:ascii="Arial Narrow" w:eastAsia="Times New Roman" w:hAnsi="Arial Narrow" w:cs="Times New Roman"/>
          <w:sz w:val="24"/>
          <w:szCs w:val="24"/>
          <w:lang w:eastAsia="pl-PL"/>
        </w:rPr>
        <w:lastRenderedPageBreak/>
        <w:t>umowy) .</w:t>
      </w:r>
      <w:r w:rsidRPr="000A324F">
        <w:rPr>
          <w:rFonts w:ascii="Arial Narrow" w:eastAsia="Times New Roman" w:hAnsi="Arial Narrow" w:cs="Times New Roman"/>
          <w:sz w:val="24"/>
          <w:szCs w:val="24"/>
          <w:lang w:eastAsia="pl-PL"/>
        </w:rPr>
        <w:br/>
        <w:t>Warunkiem udziału w postępowaniu jest wniesienie wadium w wysokości 60.000,00 zł (słownie:</w:t>
      </w:r>
      <w:r w:rsidR="00F1200C">
        <w:rPr>
          <w:rFonts w:ascii="Arial Narrow" w:eastAsia="Times New Roman" w:hAnsi="Arial Narrow" w:cs="Times New Roman"/>
          <w:sz w:val="24"/>
          <w:szCs w:val="24"/>
          <w:lang w:eastAsia="pl-PL"/>
        </w:rPr>
        <w:t xml:space="preserve"> </w:t>
      </w:r>
      <w:r w:rsidRPr="000A324F">
        <w:rPr>
          <w:rFonts w:ascii="Arial Narrow" w:eastAsia="Times New Roman" w:hAnsi="Arial Narrow" w:cs="Times New Roman"/>
          <w:sz w:val="24"/>
          <w:szCs w:val="24"/>
          <w:lang w:eastAsia="pl-PL"/>
        </w:rPr>
        <w:t>sześćdziesiąt tysięcy złotych) do dnia 17 czerwca 2019r.</w:t>
      </w:r>
      <w:r w:rsidRPr="000A324F">
        <w:rPr>
          <w:rFonts w:ascii="Arial Narrow" w:eastAsia="Times New Roman" w:hAnsi="Arial Narrow" w:cs="Times New Roman"/>
          <w:sz w:val="24"/>
          <w:szCs w:val="24"/>
          <w:lang w:eastAsia="pl-PL"/>
        </w:rPr>
        <w:br/>
        <w:t>Wadium może być wnoszone w jednej lub kilku następujących formach:</w:t>
      </w:r>
      <w:r w:rsidRPr="000A324F">
        <w:rPr>
          <w:rFonts w:ascii="Arial Narrow" w:eastAsia="Times New Roman" w:hAnsi="Arial Narrow" w:cs="Times New Roman"/>
          <w:sz w:val="24"/>
          <w:szCs w:val="24"/>
          <w:lang w:eastAsia="pl-PL"/>
        </w:rPr>
        <w:br/>
        <w:t>1) pieniądzu;</w:t>
      </w:r>
      <w:r w:rsidRPr="000A324F">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0A324F">
        <w:rPr>
          <w:rFonts w:ascii="Arial Narrow" w:eastAsia="Times New Roman" w:hAnsi="Arial Narrow" w:cs="Times New Roman"/>
          <w:sz w:val="24"/>
          <w:szCs w:val="24"/>
          <w:lang w:eastAsia="pl-PL"/>
        </w:rPr>
        <w:br/>
        <w:t>3) gwarancjach bankowych;</w:t>
      </w:r>
      <w:r w:rsidRPr="000A324F">
        <w:rPr>
          <w:rFonts w:ascii="Arial Narrow" w:eastAsia="Times New Roman" w:hAnsi="Arial Narrow" w:cs="Times New Roman"/>
          <w:sz w:val="24"/>
          <w:szCs w:val="24"/>
          <w:lang w:eastAsia="pl-PL"/>
        </w:rPr>
        <w:br/>
        <w:t>4) gwarancjach ubezpieczeniowych;</w:t>
      </w:r>
      <w:r w:rsidRPr="000A324F">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w:t>
      </w:r>
      <w:r w:rsidR="007C5EF0">
        <w:rPr>
          <w:rFonts w:ascii="Arial Narrow" w:eastAsia="Times New Roman" w:hAnsi="Arial Narrow" w:cs="Times New Roman"/>
          <w:sz w:val="24"/>
          <w:szCs w:val="24"/>
          <w:lang w:eastAsia="pl-PL"/>
        </w:rPr>
        <w:t xml:space="preserve"> </w:t>
      </w:r>
      <w:r w:rsidRPr="000A324F">
        <w:rPr>
          <w:rFonts w:ascii="Arial Narrow" w:eastAsia="Times New Roman" w:hAnsi="Arial Narrow" w:cs="Times New Roman"/>
          <w:sz w:val="24"/>
          <w:szCs w:val="24"/>
          <w:lang w:eastAsia="pl-PL"/>
        </w:rPr>
        <w:t>Wadium wpłacone przez Oferenta, który nie został wybrany w drodze przetargu podlega zwrotowi.</w:t>
      </w:r>
      <w:r w:rsidR="007C5EF0">
        <w:rPr>
          <w:rFonts w:ascii="Arial Narrow" w:eastAsia="Times New Roman" w:hAnsi="Arial Narrow" w:cs="Times New Roman"/>
          <w:sz w:val="24"/>
          <w:szCs w:val="24"/>
          <w:lang w:eastAsia="pl-PL"/>
        </w:rPr>
        <w:t xml:space="preserve"> </w:t>
      </w:r>
      <w:r w:rsidRPr="000A324F">
        <w:rPr>
          <w:rFonts w:ascii="Arial Narrow" w:eastAsia="Times New Roman" w:hAnsi="Arial Narrow" w:cs="Times New Roman"/>
          <w:sz w:val="24"/>
          <w:szCs w:val="24"/>
          <w:lang w:eastAsia="pl-PL"/>
        </w:rPr>
        <w:t>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Warunki zmiany umowy</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nie przewiduje się</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Lista dokumentów/oświadczeń wymaganych od Wykonawcy</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kwotę 1.200.000,00 zł (słownie: jeden milion dwieście tysięcy złotych) , wydaną w okresie nie wcześniejszym niż 1 miesiąc przed upływem terminu składania ofert,</w:t>
      </w:r>
      <w:r w:rsidRPr="000A324F">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0A324F">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0A324F">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0A324F">
        <w:rPr>
          <w:rFonts w:ascii="Arial Narrow" w:eastAsia="Times New Roman" w:hAnsi="Arial Narrow" w:cs="Times New Roman"/>
          <w:sz w:val="24"/>
          <w:szCs w:val="24"/>
          <w:lang w:eastAsia="pl-PL"/>
        </w:rPr>
        <w:br/>
        <w:t xml:space="preserve">a) zakres dostępnych Oferentowi zasobów innego podmiotu, </w:t>
      </w:r>
      <w:r w:rsidRPr="000A324F">
        <w:rPr>
          <w:rFonts w:ascii="Arial Narrow" w:eastAsia="Times New Roman" w:hAnsi="Arial Narrow" w:cs="Times New Roman"/>
          <w:sz w:val="24"/>
          <w:szCs w:val="24"/>
          <w:lang w:eastAsia="pl-PL"/>
        </w:rPr>
        <w:br/>
        <w:t xml:space="preserve">b) sposób wykorzystania zasobów innego podmiotu przez Oferenta, zakres i okres udziału innego </w:t>
      </w:r>
      <w:r w:rsidRPr="000A324F">
        <w:rPr>
          <w:rFonts w:ascii="Arial Narrow" w:eastAsia="Times New Roman" w:hAnsi="Arial Narrow" w:cs="Times New Roman"/>
          <w:sz w:val="24"/>
          <w:szCs w:val="24"/>
          <w:lang w:eastAsia="pl-PL"/>
        </w:rPr>
        <w:lastRenderedPageBreak/>
        <w:t xml:space="preserve">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0A324F">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0A324F">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0A324F">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Zamówienia uzupełniające</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nie przewiduje się</w:t>
      </w:r>
    </w:p>
    <w:p w:rsidR="000A324F" w:rsidRPr="000A324F" w:rsidRDefault="000A324F" w:rsidP="00F1200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0A324F">
        <w:rPr>
          <w:rFonts w:ascii="Arial Narrow" w:eastAsia="Times New Roman" w:hAnsi="Arial Narrow" w:cs="Times New Roman"/>
          <w:b/>
          <w:bCs/>
          <w:sz w:val="36"/>
          <w:szCs w:val="36"/>
          <w:lang w:eastAsia="pl-PL"/>
        </w:rPr>
        <w:t>Ocena oferty</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Kryteria oceny i opis sposobu przyznawania punktacji</w:t>
      </w:r>
    </w:p>
    <w:p w:rsidR="000A324F" w:rsidRP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0A324F">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0A324F">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0A324F">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0A324F">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0A324F">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0A324F">
        <w:rPr>
          <w:rFonts w:ascii="Arial Narrow" w:eastAsia="Times New Roman" w:hAnsi="Arial Narrow" w:cs="Times New Roman"/>
          <w:sz w:val="24"/>
          <w:szCs w:val="24"/>
          <w:lang w:eastAsia="pl-PL"/>
        </w:rPr>
        <w:br/>
        <w:t xml:space="preserve">7 . Minimalne postąpienie będzie wynosić 50.000,00 zł (słownie pięćdziesiąt tysięcy złotych) </w:t>
      </w:r>
      <w:r w:rsidRPr="000A324F">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 .</w:t>
      </w:r>
    </w:p>
    <w:p w:rsidR="000A324F" w:rsidRPr="000A324F" w:rsidRDefault="000A324F"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lastRenderedPageBreak/>
        <w:t>Wykluczenia</w:t>
      </w:r>
    </w:p>
    <w:p w:rsidR="000A324F" w:rsidRDefault="000A324F" w:rsidP="00F1200C">
      <w:pPr>
        <w:spacing w:after="0" w:line="240" w:lineRule="auto"/>
        <w:rPr>
          <w:rFonts w:ascii="Arial Narrow" w:eastAsia="Times New Roman" w:hAnsi="Arial Narrow" w:cs="Times New Roman"/>
          <w:sz w:val="24"/>
          <w:szCs w:val="24"/>
          <w:lang w:eastAsia="pl-PL"/>
        </w:rPr>
      </w:pPr>
      <w:r w:rsidRPr="000A324F">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0A324F">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0A324F">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F1200C" w:rsidRDefault="00F1200C" w:rsidP="00F1200C">
      <w:pPr>
        <w:spacing w:after="0" w:line="240" w:lineRule="auto"/>
        <w:rPr>
          <w:rFonts w:ascii="Arial Narrow" w:eastAsia="Times New Roman" w:hAnsi="Arial Narrow" w:cs="Times New Roman"/>
          <w:sz w:val="24"/>
          <w:szCs w:val="24"/>
          <w:lang w:eastAsia="pl-PL"/>
        </w:rPr>
      </w:pPr>
    </w:p>
    <w:p w:rsidR="00F1200C" w:rsidRPr="00F1200C" w:rsidRDefault="00F1200C" w:rsidP="00F1200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A324F">
        <w:rPr>
          <w:rFonts w:ascii="Arial Narrow" w:eastAsia="Times New Roman" w:hAnsi="Arial Narrow" w:cs="Times New Roman"/>
          <w:b/>
          <w:bCs/>
          <w:sz w:val="27"/>
          <w:szCs w:val="27"/>
          <w:lang w:eastAsia="pl-PL"/>
        </w:rPr>
        <w:t>Załączniki</w:t>
      </w:r>
    </w:p>
    <w:p w:rsidR="00F1200C" w:rsidRDefault="00F1200C" w:rsidP="00F1200C">
      <w:pPr>
        <w:pStyle w:val="Akapitzlist"/>
        <w:numPr>
          <w:ilvl w:val="0"/>
          <w:numId w:val="5"/>
        </w:numPr>
        <w:spacing w:before="100" w:beforeAutospacing="1" w:after="100" w:afterAutospacing="1" w:line="240" w:lineRule="auto"/>
        <w:outlineLvl w:val="2"/>
        <w:rPr>
          <w:rFonts w:ascii="Arial Narrow" w:eastAsia="Times New Roman" w:hAnsi="Arial Narrow" w:cs="Times New Roman"/>
          <w:bCs/>
          <w:sz w:val="27"/>
          <w:szCs w:val="27"/>
          <w:lang w:eastAsia="pl-PL"/>
        </w:rPr>
      </w:pPr>
      <w:r w:rsidRPr="00F1200C">
        <w:rPr>
          <w:rFonts w:ascii="Arial Narrow" w:eastAsia="Times New Roman" w:hAnsi="Arial Narrow" w:cs="Times New Roman"/>
          <w:bCs/>
          <w:sz w:val="27"/>
          <w:szCs w:val="27"/>
          <w:lang w:eastAsia="pl-PL"/>
        </w:rPr>
        <w:t>Formularze ofertowe</w:t>
      </w:r>
    </w:p>
    <w:p w:rsidR="007D2858" w:rsidRPr="00F1200C" w:rsidRDefault="007D2858" w:rsidP="00F1200C">
      <w:pPr>
        <w:pStyle w:val="Akapitzlist"/>
        <w:numPr>
          <w:ilvl w:val="0"/>
          <w:numId w:val="5"/>
        </w:numPr>
        <w:spacing w:before="100" w:beforeAutospacing="1" w:after="100" w:afterAutospacing="1" w:line="240" w:lineRule="auto"/>
        <w:outlineLvl w:val="2"/>
        <w:rPr>
          <w:rFonts w:ascii="Arial Narrow" w:eastAsia="Times New Roman" w:hAnsi="Arial Narrow" w:cs="Times New Roman"/>
          <w:bCs/>
          <w:sz w:val="27"/>
          <w:szCs w:val="27"/>
          <w:lang w:eastAsia="pl-PL"/>
        </w:rPr>
      </w:pPr>
      <w:r>
        <w:rPr>
          <w:rFonts w:ascii="Arial Narrow" w:eastAsia="Times New Roman" w:hAnsi="Arial Narrow" w:cs="Times New Roman"/>
          <w:bCs/>
          <w:sz w:val="27"/>
          <w:szCs w:val="27"/>
          <w:lang w:eastAsia="pl-PL"/>
        </w:rPr>
        <w:t>Wzór umowy</w:t>
      </w:r>
    </w:p>
    <w:p w:rsidR="00F1200C" w:rsidRPr="000A324F" w:rsidRDefault="00F1200C" w:rsidP="00F1200C">
      <w:pPr>
        <w:spacing w:after="0" w:line="240" w:lineRule="auto"/>
        <w:rPr>
          <w:rFonts w:ascii="Arial Narrow" w:eastAsia="Times New Roman" w:hAnsi="Arial Narrow" w:cs="Times New Roman"/>
          <w:sz w:val="24"/>
          <w:szCs w:val="24"/>
          <w:lang w:eastAsia="pl-PL"/>
        </w:rPr>
      </w:pPr>
    </w:p>
    <w:sectPr w:rsidR="00F1200C" w:rsidRPr="000A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F33"/>
    <w:multiLevelType w:val="multilevel"/>
    <w:tmpl w:val="ADD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7FE1"/>
    <w:multiLevelType w:val="hybridMultilevel"/>
    <w:tmpl w:val="4EAA2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4F"/>
    <w:rsid w:val="000A324F"/>
    <w:rsid w:val="002D5575"/>
    <w:rsid w:val="007C5EF0"/>
    <w:rsid w:val="007D2858"/>
    <w:rsid w:val="00F12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5CF4-6609-4822-BE62-72061D9E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A324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A324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324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A324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A324F"/>
    <w:rPr>
      <w:color w:val="0000FF"/>
      <w:u w:val="single"/>
    </w:rPr>
  </w:style>
  <w:style w:type="paragraph" w:customStyle="1" w:styleId="margin-bottom-zero">
    <w:name w:val="margin-bottom-zero"/>
    <w:basedOn w:val="Normalny"/>
    <w:rsid w:val="000A32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A32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4630">
      <w:bodyDiv w:val="1"/>
      <w:marLeft w:val="0"/>
      <w:marRight w:val="0"/>
      <w:marTop w:val="0"/>
      <w:marBottom w:val="0"/>
      <w:divBdr>
        <w:top w:val="none" w:sz="0" w:space="0" w:color="auto"/>
        <w:left w:val="none" w:sz="0" w:space="0" w:color="auto"/>
        <w:bottom w:val="none" w:sz="0" w:space="0" w:color="auto"/>
        <w:right w:val="none" w:sz="0" w:space="0" w:color="auto"/>
      </w:divBdr>
      <w:divsChild>
        <w:div w:id="633414279">
          <w:marLeft w:val="0"/>
          <w:marRight w:val="0"/>
          <w:marTop w:val="0"/>
          <w:marBottom w:val="0"/>
          <w:divBdr>
            <w:top w:val="none" w:sz="0" w:space="0" w:color="auto"/>
            <w:left w:val="none" w:sz="0" w:space="0" w:color="auto"/>
            <w:bottom w:val="none" w:sz="0" w:space="0" w:color="auto"/>
            <w:right w:val="none" w:sz="0" w:space="0" w:color="auto"/>
          </w:divBdr>
          <w:divsChild>
            <w:div w:id="1509059516">
              <w:marLeft w:val="0"/>
              <w:marRight w:val="0"/>
              <w:marTop w:val="0"/>
              <w:marBottom w:val="0"/>
              <w:divBdr>
                <w:top w:val="none" w:sz="0" w:space="0" w:color="auto"/>
                <w:left w:val="none" w:sz="0" w:space="0" w:color="auto"/>
                <w:bottom w:val="none" w:sz="0" w:space="0" w:color="auto"/>
                <w:right w:val="none" w:sz="0" w:space="0" w:color="auto"/>
              </w:divBdr>
            </w:div>
          </w:divsChild>
        </w:div>
        <w:div w:id="877355141">
          <w:marLeft w:val="0"/>
          <w:marRight w:val="0"/>
          <w:marTop w:val="0"/>
          <w:marBottom w:val="0"/>
          <w:divBdr>
            <w:top w:val="none" w:sz="0" w:space="0" w:color="auto"/>
            <w:left w:val="none" w:sz="0" w:space="0" w:color="auto"/>
            <w:bottom w:val="none" w:sz="0" w:space="0" w:color="auto"/>
            <w:right w:val="none" w:sz="0" w:space="0" w:color="auto"/>
          </w:divBdr>
          <w:divsChild>
            <w:div w:id="925113537">
              <w:marLeft w:val="0"/>
              <w:marRight w:val="0"/>
              <w:marTop w:val="0"/>
              <w:marBottom w:val="0"/>
              <w:divBdr>
                <w:top w:val="none" w:sz="0" w:space="0" w:color="auto"/>
                <w:left w:val="none" w:sz="0" w:space="0" w:color="auto"/>
                <w:bottom w:val="none" w:sz="0" w:space="0" w:color="auto"/>
                <w:right w:val="none" w:sz="0" w:space="0" w:color="auto"/>
              </w:divBdr>
            </w:div>
          </w:divsChild>
        </w:div>
        <w:div w:id="1019358332">
          <w:marLeft w:val="0"/>
          <w:marRight w:val="0"/>
          <w:marTop w:val="0"/>
          <w:marBottom w:val="0"/>
          <w:divBdr>
            <w:top w:val="none" w:sz="0" w:space="0" w:color="auto"/>
            <w:left w:val="none" w:sz="0" w:space="0" w:color="auto"/>
            <w:bottom w:val="none" w:sz="0" w:space="0" w:color="auto"/>
            <w:right w:val="none" w:sz="0" w:space="0" w:color="auto"/>
          </w:divBdr>
          <w:divsChild>
            <w:div w:id="2118786802">
              <w:marLeft w:val="0"/>
              <w:marRight w:val="0"/>
              <w:marTop w:val="0"/>
              <w:marBottom w:val="0"/>
              <w:divBdr>
                <w:top w:val="none" w:sz="0" w:space="0" w:color="auto"/>
                <w:left w:val="none" w:sz="0" w:space="0" w:color="auto"/>
                <w:bottom w:val="none" w:sz="0" w:space="0" w:color="auto"/>
                <w:right w:val="none" w:sz="0" w:space="0" w:color="auto"/>
              </w:divBdr>
            </w:div>
            <w:div w:id="868569763">
              <w:marLeft w:val="0"/>
              <w:marRight w:val="0"/>
              <w:marTop w:val="0"/>
              <w:marBottom w:val="0"/>
              <w:divBdr>
                <w:top w:val="none" w:sz="0" w:space="0" w:color="auto"/>
                <w:left w:val="none" w:sz="0" w:space="0" w:color="auto"/>
                <w:bottom w:val="none" w:sz="0" w:space="0" w:color="auto"/>
                <w:right w:val="none" w:sz="0" w:space="0" w:color="auto"/>
              </w:divBdr>
            </w:div>
            <w:div w:id="1546675403">
              <w:marLeft w:val="0"/>
              <w:marRight w:val="0"/>
              <w:marTop w:val="0"/>
              <w:marBottom w:val="0"/>
              <w:divBdr>
                <w:top w:val="none" w:sz="0" w:space="0" w:color="auto"/>
                <w:left w:val="none" w:sz="0" w:space="0" w:color="auto"/>
                <w:bottom w:val="none" w:sz="0" w:space="0" w:color="auto"/>
                <w:right w:val="none" w:sz="0" w:space="0" w:color="auto"/>
              </w:divBdr>
            </w:div>
            <w:div w:id="1582136953">
              <w:marLeft w:val="0"/>
              <w:marRight w:val="0"/>
              <w:marTop w:val="0"/>
              <w:marBottom w:val="0"/>
              <w:divBdr>
                <w:top w:val="none" w:sz="0" w:space="0" w:color="auto"/>
                <w:left w:val="none" w:sz="0" w:space="0" w:color="auto"/>
                <w:bottom w:val="none" w:sz="0" w:space="0" w:color="auto"/>
                <w:right w:val="none" w:sz="0" w:space="0" w:color="auto"/>
              </w:divBdr>
            </w:div>
            <w:div w:id="263002848">
              <w:marLeft w:val="0"/>
              <w:marRight w:val="0"/>
              <w:marTop w:val="0"/>
              <w:marBottom w:val="0"/>
              <w:divBdr>
                <w:top w:val="none" w:sz="0" w:space="0" w:color="auto"/>
                <w:left w:val="none" w:sz="0" w:space="0" w:color="auto"/>
                <w:bottom w:val="none" w:sz="0" w:space="0" w:color="auto"/>
                <w:right w:val="none" w:sz="0" w:space="0" w:color="auto"/>
              </w:divBdr>
            </w:div>
            <w:div w:id="363556788">
              <w:marLeft w:val="0"/>
              <w:marRight w:val="0"/>
              <w:marTop w:val="0"/>
              <w:marBottom w:val="0"/>
              <w:divBdr>
                <w:top w:val="none" w:sz="0" w:space="0" w:color="auto"/>
                <w:left w:val="none" w:sz="0" w:space="0" w:color="auto"/>
                <w:bottom w:val="none" w:sz="0" w:space="0" w:color="auto"/>
                <w:right w:val="none" w:sz="0" w:space="0" w:color="auto"/>
              </w:divBdr>
            </w:div>
            <w:div w:id="2083260921">
              <w:marLeft w:val="0"/>
              <w:marRight w:val="0"/>
              <w:marTop w:val="0"/>
              <w:marBottom w:val="0"/>
              <w:divBdr>
                <w:top w:val="none" w:sz="0" w:space="0" w:color="auto"/>
                <w:left w:val="none" w:sz="0" w:space="0" w:color="auto"/>
                <w:bottom w:val="none" w:sz="0" w:space="0" w:color="auto"/>
                <w:right w:val="none" w:sz="0" w:space="0" w:color="auto"/>
              </w:divBdr>
            </w:div>
            <w:div w:id="337118980">
              <w:marLeft w:val="0"/>
              <w:marRight w:val="0"/>
              <w:marTop w:val="0"/>
              <w:marBottom w:val="0"/>
              <w:divBdr>
                <w:top w:val="none" w:sz="0" w:space="0" w:color="auto"/>
                <w:left w:val="none" w:sz="0" w:space="0" w:color="auto"/>
                <w:bottom w:val="none" w:sz="0" w:space="0" w:color="auto"/>
                <w:right w:val="none" w:sz="0" w:space="0" w:color="auto"/>
              </w:divBdr>
            </w:div>
            <w:div w:id="625812408">
              <w:marLeft w:val="0"/>
              <w:marRight w:val="0"/>
              <w:marTop w:val="0"/>
              <w:marBottom w:val="0"/>
              <w:divBdr>
                <w:top w:val="none" w:sz="0" w:space="0" w:color="auto"/>
                <w:left w:val="none" w:sz="0" w:space="0" w:color="auto"/>
                <w:bottom w:val="none" w:sz="0" w:space="0" w:color="auto"/>
                <w:right w:val="none" w:sz="0" w:space="0" w:color="auto"/>
              </w:divBdr>
            </w:div>
            <w:div w:id="1836341715">
              <w:marLeft w:val="0"/>
              <w:marRight w:val="0"/>
              <w:marTop w:val="0"/>
              <w:marBottom w:val="0"/>
              <w:divBdr>
                <w:top w:val="none" w:sz="0" w:space="0" w:color="auto"/>
                <w:left w:val="none" w:sz="0" w:space="0" w:color="auto"/>
                <w:bottom w:val="none" w:sz="0" w:space="0" w:color="auto"/>
                <w:right w:val="none" w:sz="0" w:space="0" w:color="auto"/>
              </w:divBdr>
            </w:div>
            <w:div w:id="191500256">
              <w:marLeft w:val="0"/>
              <w:marRight w:val="0"/>
              <w:marTop w:val="0"/>
              <w:marBottom w:val="0"/>
              <w:divBdr>
                <w:top w:val="none" w:sz="0" w:space="0" w:color="auto"/>
                <w:left w:val="none" w:sz="0" w:space="0" w:color="auto"/>
                <w:bottom w:val="none" w:sz="0" w:space="0" w:color="auto"/>
                <w:right w:val="none" w:sz="0" w:space="0" w:color="auto"/>
              </w:divBdr>
            </w:div>
            <w:div w:id="225993416">
              <w:marLeft w:val="0"/>
              <w:marRight w:val="0"/>
              <w:marTop w:val="0"/>
              <w:marBottom w:val="0"/>
              <w:divBdr>
                <w:top w:val="none" w:sz="0" w:space="0" w:color="auto"/>
                <w:left w:val="none" w:sz="0" w:space="0" w:color="auto"/>
                <w:bottom w:val="none" w:sz="0" w:space="0" w:color="auto"/>
                <w:right w:val="none" w:sz="0" w:space="0" w:color="auto"/>
              </w:divBdr>
            </w:div>
            <w:div w:id="1025715864">
              <w:marLeft w:val="0"/>
              <w:marRight w:val="0"/>
              <w:marTop w:val="0"/>
              <w:marBottom w:val="0"/>
              <w:divBdr>
                <w:top w:val="none" w:sz="0" w:space="0" w:color="auto"/>
                <w:left w:val="none" w:sz="0" w:space="0" w:color="auto"/>
                <w:bottom w:val="none" w:sz="0" w:space="0" w:color="auto"/>
                <w:right w:val="none" w:sz="0" w:space="0" w:color="auto"/>
              </w:divBdr>
            </w:div>
            <w:div w:id="381099544">
              <w:marLeft w:val="0"/>
              <w:marRight w:val="0"/>
              <w:marTop w:val="0"/>
              <w:marBottom w:val="0"/>
              <w:divBdr>
                <w:top w:val="none" w:sz="0" w:space="0" w:color="auto"/>
                <w:left w:val="none" w:sz="0" w:space="0" w:color="auto"/>
                <w:bottom w:val="none" w:sz="0" w:space="0" w:color="auto"/>
                <w:right w:val="none" w:sz="0" w:space="0" w:color="auto"/>
              </w:divBdr>
            </w:div>
            <w:div w:id="563564303">
              <w:marLeft w:val="0"/>
              <w:marRight w:val="0"/>
              <w:marTop w:val="0"/>
              <w:marBottom w:val="0"/>
              <w:divBdr>
                <w:top w:val="none" w:sz="0" w:space="0" w:color="auto"/>
                <w:left w:val="none" w:sz="0" w:space="0" w:color="auto"/>
                <w:bottom w:val="none" w:sz="0" w:space="0" w:color="auto"/>
                <w:right w:val="none" w:sz="0" w:space="0" w:color="auto"/>
              </w:divBdr>
            </w:div>
            <w:div w:id="1234467893">
              <w:marLeft w:val="0"/>
              <w:marRight w:val="0"/>
              <w:marTop w:val="0"/>
              <w:marBottom w:val="0"/>
              <w:divBdr>
                <w:top w:val="none" w:sz="0" w:space="0" w:color="auto"/>
                <w:left w:val="none" w:sz="0" w:space="0" w:color="auto"/>
                <w:bottom w:val="none" w:sz="0" w:space="0" w:color="auto"/>
                <w:right w:val="none" w:sz="0" w:space="0" w:color="auto"/>
              </w:divBdr>
            </w:div>
            <w:div w:id="638144199">
              <w:marLeft w:val="0"/>
              <w:marRight w:val="0"/>
              <w:marTop w:val="0"/>
              <w:marBottom w:val="0"/>
              <w:divBdr>
                <w:top w:val="none" w:sz="0" w:space="0" w:color="auto"/>
                <w:left w:val="none" w:sz="0" w:space="0" w:color="auto"/>
                <w:bottom w:val="none" w:sz="0" w:space="0" w:color="auto"/>
                <w:right w:val="none" w:sz="0" w:space="0" w:color="auto"/>
              </w:divBdr>
            </w:div>
            <w:div w:id="1164473472">
              <w:marLeft w:val="0"/>
              <w:marRight w:val="0"/>
              <w:marTop w:val="0"/>
              <w:marBottom w:val="0"/>
              <w:divBdr>
                <w:top w:val="none" w:sz="0" w:space="0" w:color="auto"/>
                <w:left w:val="none" w:sz="0" w:space="0" w:color="auto"/>
                <w:bottom w:val="none" w:sz="0" w:space="0" w:color="auto"/>
                <w:right w:val="none" w:sz="0" w:space="0" w:color="auto"/>
              </w:divBdr>
            </w:div>
            <w:div w:id="97678114">
              <w:marLeft w:val="0"/>
              <w:marRight w:val="0"/>
              <w:marTop w:val="0"/>
              <w:marBottom w:val="0"/>
              <w:divBdr>
                <w:top w:val="none" w:sz="0" w:space="0" w:color="auto"/>
                <w:left w:val="none" w:sz="0" w:space="0" w:color="auto"/>
                <w:bottom w:val="none" w:sz="0" w:space="0" w:color="auto"/>
                <w:right w:val="none" w:sz="0" w:space="0" w:color="auto"/>
              </w:divBdr>
            </w:div>
            <w:div w:id="365178847">
              <w:marLeft w:val="0"/>
              <w:marRight w:val="0"/>
              <w:marTop w:val="0"/>
              <w:marBottom w:val="0"/>
              <w:divBdr>
                <w:top w:val="none" w:sz="0" w:space="0" w:color="auto"/>
                <w:left w:val="none" w:sz="0" w:space="0" w:color="auto"/>
                <w:bottom w:val="none" w:sz="0" w:space="0" w:color="auto"/>
                <w:right w:val="none" w:sz="0" w:space="0" w:color="auto"/>
              </w:divBdr>
            </w:div>
            <w:div w:id="557976817">
              <w:marLeft w:val="0"/>
              <w:marRight w:val="0"/>
              <w:marTop w:val="0"/>
              <w:marBottom w:val="0"/>
              <w:divBdr>
                <w:top w:val="none" w:sz="0" w:space="0" w:color="auto"/>
                <w:left w:val="none" w:sz="0" w:space="0" w:color="auto"/>
                <w:bottom w:val="none" w:sz="0" w:space="0" w:color="auto"/>
                <w:right w:val="none" w:sz="0" w:space="0" w:color="auto"/>
              </w:divBdr>
            </w:div>
            <w:div w:id="2067491859">
              <w:marLeft w:val="0"/>
              <w:marRight w:val="0"/>
              <w:marTop w:val="0"/>
              <w:marBottom w:val="0"/>
              <w:divBdr>
                <w:top w:val="none" w:sz="0" w:space="0" w:color="auto"/>
                <w:left w:val="none" w:sz="0" w:space="0" w:color="auto"/>
                <w:bottom w:val="none" w:sz="0" w:space="0" w:color="auto"/>
                <w:right w:val="none" w:sz="0" w:space="0" w:color="auto"/>
              </w:divBdr>
            </w:div>
            <w:div w:id="786201123">
              <w:marLeft w:val="0"/>
              <w:marRight w:val="0"/>
              <w:marTop w:val="0"/>
              <w:marBottom w:val="0"/>
              <w:divBdr>
                <w:top w:val="none" w:sz="0" w:space="0" w:color="auto"/>
                <w:left w:val="none" w:sz="0" w:space="0" w:color="auto"/>
                <w:bottom w:val="none" w:sz="0" w:space="0" w:color="auto"/>
                <w:right w:val="none" w:sz="0" w:space="0" w:color="auto"/>
              </w:divBdr>
            </w:div>
            <w:div w:id="1171791897">
              <w:marLeft w:val="0"/>
              <w:marRight w:val="0"/>
              <w:marTop w:val="0"/>
              <w:marBottom w:val="0"/>
              <w:divBdr>
                <w:top w:val="none" w:sz="0" w:space="0" w:color="auto"/>
                <w:left w:val="none" w:sz="0" w:space="0" w:color="auto"/>
                <w:bottom w:val="none" w:sz="0" w:space="0" w:color="auto"/>
                <w:right w:val="none" w:sz="0" w:space="0" w:color="auto"/>
              </w:divBdr>
            </w:div>
            <w:div w:id="2063746013">
              <w:marLeft w:val="0"/>
              <w:marRight w:val="0"/>
              <w:marTop w:val="0"/>
              <w:marBottom w:val="0"/>
              <w:divBdr>
                <w:top w:val="none" w:sz="0" w:space="0" w:color="auto"/>
                <w:left w:val="none" w:sz="0" w:space="0" w:color="auto"/>
                <w:bottom w:val="none" w:sz="0" w:space="0" w:color="auto"/>
                <w:right w:val="none" w:sz="0" w:space="0" w:color="auto"/>
              </w:divBdr>
            </w:div>
            <w:div w:id="7951748">
              <w:marLeft w:val="0"/>
              <w:marRight w:val="0"/>
              <w:marTop w:val="0"/>
              <w:marBottom w:val="0"/>
              <w:divBdr>
                <w:top w:val="none" w:sz="0" w:space="0" w:color="auto"/>
                <w:left w:val="none" w:sz="0" w:space="0" w:color="auto"/>
                <w:bottom w:val="none" w:sz="0" w:space="0" w:color="auto"/>
                <w:right w:val="none" w:sz="0" w:space="0" w:color="auto"/>
              </w:divBdr>
            </w:div>
            <w:div w:id="1158417758">
              <w:marLeft w:val="0"/>
              <w:marRight w:val="0"/>
              <w:marTop w:val="0"/>
              <w:marBottom w:val="0"/>
              <w:divBdr>
                <w:top w:val="none" w:sz="0" w:space="0" w:color="auto"/>
                <w:left w:val="none" w:sz="0" w:space="0" w:color="auto"/>
                <w:bottom w:val="none" w:sz="0" w:space="0" w:color="auto"/>
                <w:right w:val="none" w:sz="0" w:space="0" w:color="auto"/>
              </w:divBdr>
            </w:div>
            <w:div w:id="1700622391">
              <w:marLeft w:val="0"/>
              <w:marRight w:val="0"/>
              <w:marTop w:val="0"/>
              <w:marBottom w:val="0"/>
              <w:divBdr>
                <w:top w:val="none" w:sz="0" w:space="0" w:color="auto"/>
                <w:left w:val="none" w:sz="0" w:space="0" w:color="auto"/>
                <w:bottom w:val="none" w:sz="0" w:space="0" w:color="auto"/>
                <w:right w:val="none" w:sz="0" w:space="0" w:color="auto"/>
              </w:divBdr>
            </w:div>
            <w:div w:id="256717630">
              <w:marLeft w:val="0"/>
              <w:marRight w:val="0"/>
              <w:marTop w:val="0"/>
              <w:marBottom w:val="0"/>
              <w:divBdr>
                <w:top w:val="none" w:sz="0" w:space="0" w:color="auto"/>
                <w:left w:val="none" w:sz="0" w:space="0" w:color="auto"/>
                <w:bottom w:val="none" w:sz="0" w:space="0" w:color="auto"/>
                <w:right w:val="none" w:sz="0" w:space="0" w:color="auto"/>
              </w:divBdr>
            </w:div>
            <w:div w:id="1847750330">
              <w:marLeft w:val="0"/>
              <w:marRight w:val="0"/>
              <w:marTop w:val="0"/>
              <w:marBottom w:val="0"/>
              <w:divBdr>
                <w:top w:val="none" w:sz="0" w:space="0" w:color="auto"/>
                <w:left w:val="none" w:sz="0" w:space="0" w:color="auto"/>
                <w:bottom w:val="none" w:sz="0" w:space="0" w:color="auto"/>
                <w:right w:val="none" w:sz="0" w:space="0" w:color="auto"/>
              </w:divBdr>
            </w:div>
            <w:div w:id="29497365">
              <w:marLeft w:val="0"/>
              <w:marRight w:val="0"/>
              <w:marTop w:val="0"/>
              <w:marBottom w:val="0"/>
              <w:divBdr>
                <w:top w:val="none" w:sz="0" w:space="0" w:color="auto"/>
                <w:left w:val="none" w:sz="0" w:space="0" w:color="auto"/>
                <w:bottom w:val="none" w:sz="0" w:space="0" w:color="auto"/>
                <w:right w:val="none" w:sz="0" w:space="0" w:color="auto"/>
              </w:divBdr>
            </w:div>
            <w:div w:id="1581792990">
              <w:marLeft w:val="0"/>
              <w:marRight w:val="0"/>
              <w:marTop w:val="0"/>
              <w:marBottom w:val="0"/>
              <w:divBdr>
                <w:top w:val="none" w:sz="0" w:space="0" w:color="auto"/>
                <w:left w:val="none" w:sz="0" w:space="0" w:color="auto"/>
                <w:bottom w:val="none" w:sz="0" w:space="0" w:color="auto"/>
                <w:right w:val="none" w:sz="0" w:space="0" w:color="auto"/>
              </w:divBdr>
            </w:div>
            <w:div w:id="1725372109">
              <w:marLeft w:val="0"/>
              <w:marRight w:val="0"/>
              <w:marTop w:val="0"/>
              <w:marBottom w:val="0"/>
              <w:divBdr>
                <w:top w:val="none" w:sz="0" w:space="0" w:color="auto"/>
                <w:left w:val="none" w:sz="0" w:space="0" w:color="auto"/>
                <w:bottom w:val="none" w:sz="0" w:space="0" w:color="auto"/>
                <w:right w:val="none" w:sz="0" w:space="0" w:color="auto"/>
              </w:divBdr>
            </w:div>
          </w:divsChild>
        </w:div>
        <w:div w:id="55405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15107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2</cp:revision>
  <dcterms:created xsi:type="dcterms:W3CDTF">2019-05-20T07:56:00Z</dcterms:created>
  <dcterms:modified xsi:type="dcterms:W3CDTF">2019-05-20T07:56:00Z</dcterms:modified>
</cp:coreProperties>
</file>