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8FDF" w14:textId="614AB50C" w:rsidR="004526F4" w:rsidRDefault="003A4801" w:rsidP="004526F4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>GAPR – DPRJ /</w:t>
      </w:r>
      <w:r w:rsidR="00B11E21">
        <w:rPr>
          <w:rFonts w:ascii="Tahoma" w:hAnsi="Tahoma" w:cs="Tahoma"/>
          <w:bCs/>
          <w:sz w:val="20"/>
          <w:szCs w:val="20"/>
        </w:rPr>
        <w:t xml:space="preserve"> </w:t>
      </w:r>
      <w:r w:rsidR="00011FA7">
        <w:rPr>
          <w:rFonts w:ascii="Tahoma" w:hAnsi="Tahoma" w:cs="Tahoma"/>
          <w:bCs/>
          <w:sz w:val="20"/>
          <w:szCs w:val="20"/>
        </w:rPr>
        <w:t>438</w:t>
      </w:r>
      <w:r w:rsidRPr="00891C92">
        <w:rPr>
          <w:rFonts w:ascii="Tahoma" w:hAnsi="Tahoma" w:cs="Tahoma"/>
          <w:bCs/>
          <w:sz w:val="20"/>
          <w:szCs w:val="20"/>
        </w:rPr>
        <w:t xml:space="preserve"> 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744AA404" w14:textId="6B8B397C" w:rsidR="00B055D5" w:rsidRDefault="003A4801" w:rsidP="00CD22EF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</w:t>
      </w:r>
    </w:p>
    <w:p w14:paraId="1365BEC7" w14:textId="0CBF3394" w:rsidR="004526F4" w:rsidRDefault="003A4801" w:rsidP="004526F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</w:p>
    <w:p w14:paraId="3C8A303D" w14:textId="77777777" w:rsidR="00B055D5" w:rsidRDefault="00B055D5" w:rsidP="004526F4">
      <w:pPr>
        <w:jc w:val="center"/>
        <w:rPr>
          <w:rFonts w:ascii="Tahoma" w:hAnsi="Tahoma" w:cs="Tahoma"/>
          <w:b/>
          <w:sz w:val="20"/>
          <w:szCs w:val="20"/>
        </w:rPr>
      </w:pPr>
    </w:p>
    <w:p w14:paraId="3B6CDD78" w14:textId="3C5E2D2E" w:rsidR="00885046" w:rsidRPr="00885046" w:rsidRDefault="003A4801" w:rsidP="00885046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0788653F" w14:textId="48485DE7" w:rsidR="00B055D5" w:rsidRDefault="003A4801" w:rsidP="004526F4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636CBD83" w14:textId="77777777" w:rsidR="003928D3" w:rsidRDefault="003928D3" w:rsidP="004526F4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4DB8D34" w14:textId="77777777" w:rsidR="003928D3" w:rsidRDefault="003928D3" w:rsidP="004526F4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6D261C9" w14:textId="10741175" w:rsidR="003928D3" w:rsidRPr="003928D3" w:rsidRDefault="003A4801" w:rsidP="003928D3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4E56E21E" w14:textId="77777777" w:rsidR="003928D3" w:rsidRDefault="003928D3">
      <w:pPr>
        <w:jc w:val="both"/>
        <w:rPr>
          <w:rFonts w:ascii="Tahoma" w:hAnsi="Tahoma" w:cs="Tahoma"/>
          <w:b/>
          <w:sz w:val="20"/>
          <w:szCs w:val="20"/>
        </w:rPr>
      </w:pPr>
    </w:p>
    <w:p w14:paraId="44A0399E" w14:textId="77777777" w:rsidR="003928D3" w:rsidRDefault="003928D3">
      <w:pPr>
        <w:jc w:val="both"/>
        <w:rPr>
          <w:rFonts w:ascii="Tahoma" w:hAnsi="Tahoma" w:cs="Tahoma"/>
          <w:b/>
          <w:sz w:val="20"/>
          <w:szCs w:val="20"/>
        </w:rPr>
      </w:pPr>
    </w:p>
    <w:p w14:paraId="3BA1423D" w14:textId="4BC29412" w:rsidR="003928D3" w:rsidRPr="003928D3" w:rsidRDefault="003A4801" w:rsidP="003928D3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7F64924C" w14:textId="6F92C6EB" w:rsidR="00885046" w:rsidRPr="004526F4" w:rsidRDefault="003A4801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nawiązaniu do zapytania ofertowego nr GAPR–DPRJ</w:t>
      </w:r>
      <w:r w:rsidR="00F303D0">
        <w:rPr>
          <w:rFonts w:ascii="Tahoma" w:hAnsi="Tahoma" w:cs="Tahoma"/>
          <w:b/>
          <w:bCs/>
          <w:sz w:val="20"/>
          <w:szCs w:val="20"/>
        </w:rPr>
        <w:t>/</w:t>
      </w:r>
      <w:r w:rsidR="00011FA7">
        <w:rPr>
          <w:rFonts w:ascii="Tahoma" w:hAnsi="Tahoma" w:cs="Tahoma"/>
          <w:b/>
          <w:bCs/>
          <w:sz w:val="20"/>
          <w:szCs w:val="20"/>
        </w:rPr>
        <w:t xml:space="preserve"> 438</w:t>
      </w:r>
      <w:r w:rsidR="00E439F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91C92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/W składamy ofertę </w:t>
      </w:r>
      <w:r w:rsidR="00231D94">
        <w:rPr>
          <w:rFonts w:ascii="Tahoma" w:hAnsi="Tahoma" w:cs="Tahoma"/>
          <w:b/>
          <w:bCs/>
          <w:sz w:val="20"/>
          <w:szCs w:val="20"/>
        </w:rPr>
        <w:t>dla zadania pn.</w:t>
      </w:r>
      <w:r w:rsidR="00231D94" w:rsidRPr="00E62DB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439F1" w:rsidRPr="00E439F1">
        <w:rPr>
          <w:rFonts w:ascii="Tahoma" w:hAnsi="Tahoma" w:cs="Tahoma"/>
          <w:b/>
          <w:bCs/>
          <w:sz w:val="20"/>
          <w:szCs w:val="20"/>
        </w:rPr>
        <w:t>„Wykonanie teleinspekcji kanalizacji deszczowej na terenie Żorskiego Parku Przemysłowego ul. Boczna 8, Żory”</w:t>
      </w:r>
      <w:r w:rsidR="00E439F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439F1" w:rsidRPr="00E439F1">
        <w:rPr>
          <w:rFonts w:ascii="Tahoma" w:hAnsi="Tahoma" w:cs="Tahoma"/>
          <w:b/>
          <w:bCs/>
          <w:sz w:val="20"/>
          <w:szCs w:val="20"/>
        </w:rPr>
        <w:t>w ra</w:t>
      </w:r>
      <w:r w:rsidR="00F0619C">
        <w:rPr>
          <w:rFonts w:ascii="Tahoma" w:hAnsi="Tahoma" w:cs="Tahoma"/>
          <w:b/>
          <w:bCs/>
          <w:sz w:val="20"/>
          <w:szCs w:val="20"/>
        </w:rPr>
        <w:t>m</w:t>
      </w:r>
      <w:r w:rsidR="00E439F1" w:rsidRPr="00E439F1">
        <w:rPr>
          <w:rFonts w:ascii="Tahoma" w:hAnsi="Tahoma" w:cs="Tahoma"/>
          <w:b/>
          <w:bCs/>
          <w:sz w:val="20"/>
          <w:szCs w:val="20"/>
        </w:rPr>
        <w:t>ach zadania inwestycyjnego</w:t>
      </w:r>
      <w:r w:rsidR="00AB1725">
        <w:rPr>
          <w:rFonts w:ascii="Tahoma" w:hAnsi="Tahoma" w:cs="Tahoma"/>
          <w:b/>
          <w:bCs/>
          <w:sz w:val="20"/>
          <w:szCs w:val="20"/>
        </w:rPr>
        <w:t xml:space="preserve"> pn.:</w:t>
      </w:r>
      <w:r w:rsidR="00E439F1" w:rsidRPr="00E439F1">
        <w:rPr>
          <w:rFonts w:ascii="Tahoma" w:hAnsi="Tahoma" w:cs="Tahoma"/>
          <w:b/>
          <w:bCs/>
          <w:sz w:val="20"/>
          <w:szCs w:val="20"/>
        </w:rPr>
        <w:t xml:space="preserve"> „Rozbudowa instalacji kanalizacji deszczowej na terenie Żorskiego Parku Przemysłowego”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4"/>
        <w:gridCol w:w="1700"/>
        <w:gridCol w:w="1559"/>
        <w:gridCol w:w="1559"/>
      </w:tblGrid>
      <w:tr w:rsidR="00B055D5" w14:paraId="1B87C3C9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02E7CB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832C9D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536305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0A8471" w14:textId="77777777" w:rsidR="00B055D5" w:rsidRDefault="003A4801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PLN</w:t>
            </w:r>
          </w:p>
        </w:tc>
      </w:tr>
      <w:tr w:rsidR="00B055D5" w14:paraId="3379A898" w14:textId="77777777">
        <w:trPr>
          <w:trHeight w:val="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547" w14:textId="41F0303F" w:rsidR="00E439F1" w:rsidRDefault="003A4801" w:rsidP="00E439F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C593E">
              <w:rPr>
                <w:rFonts w:ascii="Tahoma" w:hAnsi="Tahoma" w:cs="Tahoma"/>
                <w:sz w:val="20"/>
                <w:szCs w:val="20"/>
                <w:u w:val="single"/>
              </w:rPr>
              <w:t>Opis:</w:t>
            </w:r>
            <w:r w:rsidR="00E439F1">
              <w:rPr>
                <w:rFonts w:ascii="Tahoma" w:hAnsi="Tahoma" w:cs="Tahoma"/>
                <w:sz w:val="20"/>
                <w:szCs w:val="20"/>
                <w:u w:val="single"/>
              </w:rPr>
              <w:t xml:space="preserve"> 1) </w:t>
            </w:r>
            <w:r w:rsidR="00E439F1" w:rsidRPr="00E439F1">
              <w:rPr>
                <w:rFonts w:ascii="Tahoma" w:hAnsi="Tahoma" w:cs="Tahoma"/>
                <w:sz w:val="20"/>
                <w:szCs w:val="20"/>
                <w:u w:val="single"/>
              </w:rPr>
              <w:t>Wykonanie w ujęciu kompleksowym teleinspekcji odcinków kanalizacji deszczowej i sanitarnej w przybliżonej ilości 1625 metrów bieżących.</w:t>
            </w:r>
          </w:p>
          <w:p w14:paraId="1C21AF3D" w14:textId="2964BCB1" w:rsidR="00123407" w:rsidRPr="003928D3" w:rsidRDefault="00E439F1" w:rsidP="003928D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439F1">
              <w:rPr>
                <w:rFonts w:ascii="Tahoma" w:hAnsi="Tahoma" w:cs="Tahoma"/>
                <w:sz w:val="20"/>
                <w:szCs w:val="20"/>
                <w:u w:val="single"/>
              </w:rPr>
              <w:t>2)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E439F1">
              <w:rPr>
                <w:rFonts w:ascii="Tahoma" w:hAnsi="Tahoma" w:cs="Tahoma"/>
                <w:sz w:val="20"/>
                <w:szCs w:val="20"/>
                <w:u w:val="single"/>
              </w:rPr>
              <w:t>Wykonanie w ujęciu kompleksowym czyszczenia odcinków trudnodostępnych lub niedrożnych</w:t>
            </w:r>
            <w:r w:rsidR="00123407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123407" w:rsidRPr="003928D3">
              <w:rPr>
                <w:rFonts w:ascii="Tahoma" w:hAnsi="Tahoma" w:cs="Tahoma"/>
                <w:sz w:val="20"/>
                <w:szCs w:val="20"/>
              </w:rPr>
              <w:t>oraz utylizację powstałych odpadów.</w:t>
            </w:r>
          </w:p>
          <w:p w14:paraId="534C8B01" w14:textId="0BE74787" w:rsidR="00123407" w:rsidRPr="003928D3" w:rsidRDefault="00123407" w:rsidP="003928D3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3) </w:t>
            </w:r>
            <w:r w:rsidRPr="003928D3">
              <w:rPr>
                <w:rFonts w:ascii="Tahoma" w:hAnsi="Tahoma" w:cs="Tahoma"/>
                <w:sz w:val="20"/>
                <w:szCs w:val="20"/>
                <w:u w:val="single"/>
              </w:rPr>
              <w:t xml:space="preserve">Wykonanie teleinspekcji odcinków niezinwentaryzowanych, a ujawnionych w trakcie </w:t>
            </w:r>
            <w:r w:rsidRPr="003928D3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 xml:space="preserve">prac obejmujących zakres granic nieruchomości należącej do Zamawiającego.   </w:t>
            </w:r>
          </w:p>
          <w:p w14:paraId="578CD6D4" w14:textId="30980949" w:rsidR="00123407" w:rsidRPr="003928D3" w:rsidRDefault="00123407" w:rsidP="00E439F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4) </w:t>
            </w:r>
            <w:r w:rsidRPr="003928D3">
              <w:rPr>
                <w:rFonts w:ascii="Tahoma" w:hAnsi="Tahoma" w:cs="Tahoma"/>
                <w:sz w:val="20"/>
                <w:szCs w:val="20"/>
                <w:u w:val="single"/>
              </w:rPr>
              <w:t>Wykonanie raportu z teleinspekcji w wersji papierowej</w:t>
            </w:r>
            <w:r w:rsidRPr="003928D3">
              <w:rPr>
                <w:rFonts w:ascii="Tahoma" w:hAnsi="Tahoma" w:cs="Tahoma"/>
                <w:sz w:val="20"/>
                <w:szCs w:val="20"/>
              </w:rPr>
              <w:t xml:space="preserve"> i nagrania wideo </w:t>
            </w:r>
          </w:p>
          <w:p w14:paraId="2D463DD5" w14:textId="18A7A925" w:rsidR="00B055D5" w:rsidRPr="00E439F1" w:rsidRDefault="00123407" w:rsidP="00E439F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5</w:t>
            </w:r>
            <w:r w:rsidR="00E439F1" w:rsidRPr="00E439F1">
              <w:rPr>
                <w:rFonts w:ascii="Tahoma" w:hAnsi="Tahoma" w:cs="Tahoma"/>
                <w:sz w:val="20"/>
                <w:szCs w:val="20"/>
                <w:u w:val="single"/>
              </w:rPr>
              <w:t>)</w:t>
            </w:r>
            <w:r w:rsidR="00E439F1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="00E439F1" w:rsidRPr="00E439F1">
              <w:rPr>
                <w:rFonts w:ascii="Tahoma" w:hAnsi="Tahoma" w:cs="Tahoma"/>
                <w:sz w:val="20"/>
                <w:szCs w:val="20"/>
                <w:u w:val="single"/>
              </w:rPr>
              <w:t>Przygotowanie dokumentacji powykonawczej w 2 egz. w wersji papierowej oraz w 2 egz. w wersji elektronicznej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DEB4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A6CA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4F8D" w14:textId="77777777" w:rsidR="00B055D5" w:rsidRDefault="00B055D5">
            <w:pPr>
              <w:spacing w:before="60" w:after="60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A9B1F0" w14:textId="77777777" w:rsidR="00E439F1" w:rsidRDefault="00E439F1">
      <w:pPr>
        <w:jc w:val="both"/>
        <w:rPr>
          <w:rFonts w:ascii="Tahoma" w:hAnsi="Tahoma" w:cs="Tahoma"/>
          <w:sz w:val="20"/>
          <w:szCs w:val="20"/>
        </w:rPr>
      </w:pPr>
    </w:p>
    <w:p w14:paraId="17F02EB2" w14:textId="77777777" w:rsidR="003928D3" w:rsidRDefault="003928D3">
      <w:pPr>
        <w:jc w:val="both"/>
        <w:rPr>
          <w:rFonts w:ascii="Tahoma" w:hAnsi="Tahoma" w:cs="Tahoma"/>
          <w:sz w:val="20"/>
          <w:szCs w:val="20"/>
        </w:rPr>
      </w:pPr>
    </w:p>
    <w:p w14:paraId="40AE6ECD" w14:textId="77777777" w:rsidR="003928D3" w:rsidRDefault="003928D3">
      <w:pPr>
        <w:jc w:val="both"/>
        <w:rPr>
          <w:rFonts w:ascii="Tahoma" w:hAnsi="Tahoma" w:cs="Tahoma"/>
          <w:sz w:val="20"/>
          <w:szCs w:val="20"/>
        </w:rPr>
      </w:pPr>
    </w:p>
    <w:p w14:paraId="51BBD56B" w14:textId="77777777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Oświadczenia:</w:t>
      </w:r>
    </w:p>
    <w:p w14:paraId="2DF7431D" w14:textId="5199E4F1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Oświadczam/y, że zapoznałem/-liśmy się z zapytaniem ofertowym nr </w:t>
      </w:r>
      <w:r w:rsidRPr="00891C92">
        <w:rPr>
          <w:rFonts w:ascii="Tahoma" w:hAnsi="Tahoma" w:cs="Tahoma"/>
          <w:bCs/>
          <w:sz w:val="20"/>
          <w:szCs w:val="20"/>
        </w:rPr>
        <w:t>GAPR–DPRJ/…/2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>/W</w:t>
      </w:r>
      <w:r>
        <w:rPr>
          <w:rFonts w:ascii="Tahoma" w:hAnsi="Tahoma" w:cs="Tahoma"/>
          <w:sz w:val="20"/>
          <w:szCs w:val="20"/>
        </w:rPr>
        <w:t xml:space="preserve"> i akceptuję/-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warunki w nim przedstawione.</w:t>
      </w:r>
    </w:p>
    <w:p w14:paraId="01D66FD4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posiadam/y możliwości prawidłowej i efektywnej realizacji zamówienia. </w:t>
      </w:r>
    </w:p>
    <w:p w14:paraId="1A8CC5A6" w14:textId="27C93CCB" w:rsidR="00B055D5" w:rsidRPr="00231D9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Oświadczam/y, że cena podana w ofercie uwzględnia wszystkie koszty związane z wykonaniem zamówienia oraz warunkami stawianymi przez Zamawiającego i stanowi ostateczne wynagrodzenie za wykonanie przedmiotu zamówienia.</w:t>
      </w:r>
    </w:p>
    <w:p w14:paraId="2BADF122" w14:textId="4FEF6106" w:rsidR="00231D94" w:rsidRDefault="00885046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31D94">
        <w:rPr>
          <w:rFonts w:ascii="Tahoma" w:hAnsi="Tahoma" w:cs="Tahoma"/>
          <w:sz w:val="20"/>
          <w:szCs w:val="20"/>
        </w:rPr>
        <w:t>ena oferty stanowi ryczałtowe i ostateczne wynagrodzenie za wykonanie przedmiotu zamówienia, niezależnie od rozmiaru prac i wszystkich niezbędnych świadczeń wynikających z procesu inwestycyjnego,</w:t>
      </w:r>
    </w:p>
    <w:p w14:paraId="275F6BD3" w14:textId="4C9DE7C6" w:rsidR="00231D94" w:rsidRPr="00231D94" w:rsidRDefault="00885046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31D94">
        <w:rPr>
          <w:rFonts w:ascii="Tahoma" w:hAnsi="Tahoma" w:cs="Tahoma"/>
          <w:sz w:val="20"/>
          <w:szCs w:val="20"/>
        </w:rPr>
        <w:t xml:space="preserve">rzyjmuję do wiadomości i stosowania, iż za ustalenie ilości pracy i innych świadczeń oraz sposób przeprowadzenia na tej podstawie kalkulacji ofertowego wynagrodzenia ryczałtowego odpowiada wyłącznie Wykonawca, 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Oświadczam/y, że wszystkie informacje zamieszczone w ofercie są aktualne i zgodne z prawdą. </w:t>
      </w:r>
    </w:p>
    <w:p w14:paraId="502A2C56" w14:textId="3F38F99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Zobowiązuję/-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>
        <w:rPr>
          <w:rFonts w:ascii="Tahoma" w:hAnsi="Tahoma" w:cs="Tahoma"/>
          <w:sz w:val="20"/>
          <w:szCs w:val="20"/>
        </w:rPr>
        <w:t xml:space="preserve">  się do realizacji przedmiotu zamówienia w wyznaczonym terminie.</w:t>
      </w:r>
    </w:p>
    <w:p w14:paraId="2B558038" w14:textId="4286838F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Potwierdzam/y, że oferent jest związany niniejszą ofertą przez </w:t>
      </w:r>
      <w:r w:rsidR="003C593E">
        <w:rPr>
          <w:rFonts w:ascii="Tahoma" w:hAnsi="Tahoma" w:cs="Tahoma"/>
          <w:sz w:val="20"/>
          <w:szCs w:val="20"/>
        </w:rPr>
        <w:t>3</w:t>
      </w:r>
      <w:r w:rsidRPr="003C593E">
        <w:rPr>
          <w:rFonts w:ascii="Tahoma" w:hAnsi="Tahoma" w:cs="Tahoma"/>
          <w:sz w:val="20"/>
          <w:szCs w:val="20"/>
        </w:rPr>
        <w:t>0 (</w:t>
      </w:r>
      <w:r w:rsidR="003C593E">
        <w:rPr>
          <w:rFonts w:ascii="Tahoma" w:hAnsi="Tahoma" w:cs="Tahoma"/>
          <w:sz w:val="20"/>
          <w:szCs w:val="20"/>
        </w:rPr>
        <w:t>trzydzieści</w:t>
      </w:r>
      <w:r w:rsidRPr="003C593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dni od upływu terminu składania ofert.</w:t>
      </w:r>
    </w:p>
    <w:p w14:paraId="3BEF01C9" w14:textId="38E572DE" w:rsidR="00B055D5" w:rsidRPr="004526F4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</w:pPr>
      <w:r w:rsidRPr="00FA0516">
        <w:rPr>
          <w:rFonts w:ascii="Tahoma" w:hAnsi="Tahoma" w:cs="Tahoma"/>
          <w:sz w:val="20"/>
          <w:szCs w:val="20"/>
        </w:rPr>
        <w:t>Akceptuję/-</w:t>
      </w:r>
      <w:proofErr w:type="spellStart"/>
      <w:r w:rsidRPr="00FA0516">
        <w:rPr>
          <w:rFonts w:ascii="Tahoma" w:hAnsi="Tahoma" w:cs="Tahoma"/>
          <w:sz w:val="20"/>
          <w:szCs w:val="20"/>
        </w:rPr>
        <w:t>emy</w:t>
      </w:r>
      <w:proofErr w:type="spellEnd"/>
      <w:r w:rsidRPr="00FA0516">
        <w:rPr>
          <w:rFonts w:ascii="Tahoma" w:hAnsi="Tahoma" w:cs="Tahoma"/>
          <w:sz w:val="20"/>
          <w:szCs w:val="20"/>
        </w:rPr>
        <w:t xml:space="preserve"> wzór umowy, będący załącznikiem </w:t>
      </w:r>
      <w:r w:rsidR="00885046">
        <w:rPr>
          <w:rFonts w:ascii="Tahoma" w:hAnsi="Tahoma" w:cs="Tahoma"/>
          <w:sz w:val="20"/>
          <w:szCs w:val="20"/>
        </w:rPr>
        <w:t xml:space="preserve">nr 2 </w:t>
      </w:r>
      <w:r w:rsidRPr="00FA0516">
        <w:rPr>
          <w:rFonts w:ascii="Tahoma" w:hAnsi="Tahoma" w:cs="Tahoma"/>
          <w:sz w:val="20"/>
          <w:szCs w:val="20"/>
        </w:rPr>
        <w:t>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49BAD3CA" w14:textId="53E3DE46" w:rsidR="00885046" w:rsidRPr="00E62DBD" w:rsidRDefault="00885046" w:rsidP="0088504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E62DBD">
        <w:rPr>
          <w:rFonts w:ascii="Tahoma" w:hAnsi="Tahoma" w:cs="Tahoma"/>
          <w:sz w:val="20"/>
          <w:szCs w:val="20"/>
        </w:rPr>
        <w:t>Udzielę gwarancji i rękojmi na wykonane prace przez okres 5 (pięciu) lat od daty podpisania przez Zamawiającego i Wykonawcę protokołu odbioru końcowego „bez uwag”,</w:t>
      </w:r>
    </w:p>
    <w:p w14:paraId="377B0873" w14:textId="3B2830A3" w:rsidR="00231D94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</w:t>
      </w:r>
      <w:r>
        <w:rPr>
          <w:rFonts w:ascii="Tahoma" w:hAnsi="Tahoma" w:cs="Tahoma"/>
          <w:sz w:val="20"/>
        </w:rPr>
        <w:t xml:space="preserve"> z art. 5k </w:t>
      </w:r>
      <w:bookmarkStart w:id="0" w:name="_Hlk160627236"/>
      <w:r>
        <w:rPr>
          <w:rFonts w:ascii="Tahoma" w:hAnsi="Tahoma" w:cs="Tahoma"/>
          <w:sz w:val="20"/>
        </w:rPr>
        <w:t>rozporządzenia 2022/576 do rozporządzenia Rady (UE) nr 833/2014 z dnia 31 </w:t>
      </w:r>
      <w:r>
        <w:rPr>
          <w:rFonts w:ascii="Tahoma" w:hAnsi="Tahoma" w:cs="Tahoma"/>
          <w:sz w:val="20"/>
          <w:szCs w:val="20"/>
        </w:rPr>
        <w:t>lipca</w:t>
      </w:r>
      <w:r>
        <w:rPr>
          <w:rFonts w:ascii="Tahoma" w:hAnsi="Tahoma" w:cs="Tahoma"/>
          <w:sz w:val="20"/>
        </w:rPr>
        <w:t xml:space="preserve"> 2014 r. dotyczącego środków ograniczających w związku z działaniami Rosji destabilizującymi sytuację na Ukrainie</w:t>
      </w:r>
      <w:bookmarkEnd w:id="0"/>
      <w:r>
        <w:rPr>
          <w:rFonts w:ascii="Tahoma" w:hAnsi="Tahoma" w:cs="Tahoma"/>
          <w:sz w:val="20"/>
        </w:rPr>
        <w:t xml:space="preserve"> przy realizacji przedmiotu umowy nie będę korzystał z usług: </w:t>
      </w:r>
    </w:p>
    <w:p w14:paraId="05FFF9A6" w14:textId="77777777" w:rsidR="00231D94" w:rsidRPr="00E439F1" w:rsidRDefault="00231D94" w:rsidP="00E439F1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439F1">
        <w:rPr>
          <w:rFonts w:ascii="Tahoma" w:hAnsi="Tahoma" w:cs="Tahoma"/>
          <w:sz w:val="20"/>
          <w:szCs w:val="20"/>
        </w:rPr>
        <w:t>a) obywateli rosyjskich lub osób fizycznych lub prawnych, podmiotów lub organów z siedzibą w Rosji;</w:t>
      </w:r>
    </w:p>
    <w:p w14:paraId="48190EED" w14:textId="77777777" w:rsidR="00231D94" w:rsidRPr="00E439F1" w:rsidRDefault="00231D94" w:rsidP="00E439F1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439F1">
        <w:rPr>
          <w:rFonts w:ascii="Tahoma" w:hAnsi="Tahoma" w:cs="Tahoma"/>
          <w:sz w:val="20"/>
          <w:szCs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1AAB79DB" w14:textId="7F3BD5A7" w:rsidR="00B055D5" w:rsidRPr="00E439F1" w:rsidRDefault="00231D94" w:rsidP="00E439F1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439F1">
        <w:rPr>
          <w:rFonts w:ascii="Tahoma" w:hAnsi="Tahoma" w:cs="Tahoma"/>
          <w:sz w:val="20"/>
          <w:szCs w:val="20"/>
        </w:rPr>
        <w:lastRenderedPageBreak/>
        <w:t>c) osób fizycznych lub prawnych, podmiotów lub organów działających w imieniu lub pod kierunkiem podmiotu, o którym mowa w lit. a) lub b) niniejszego ustępu,</w:t>
      </w:r>
      <w:r w:rsidR="00E62DBD" w:rsidRPr="00E439F1">
        <w:rPr>
          <w:rFonts w:ascii="Tahoma" w:hAnsi="Tahoma" w:cs="Tahoma"/>
          <w:sz w:val="20"/>
          <w:szCs w:val="20"/>
        </w:rPr>
        <w:t xml:space="preserve"> </w:t>
      </w:r>
      <w:r w:rsidRPr="00E439F1">
        <w:rPr>
          <w:rFonts w:ascii="Tahoma" w:hAnsi="Tahoma" w:cs="Tahoma"/>
          <w:sz w:val="20"/>
          <w:szCs w:val="20"/>
        </w:rPr>
        <w:t>występujących w roli podwykonawców, dostawców lub podmiotów, na których zdolności polegam, w przypadku gdy przypada na nich ponad 10 % wartości zamówienia.</w:t>
      </w:r>
    </w:p>
    <w:p w14:paraId="1A8AE16B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60B67CBD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570AD0FC" w14:textId="77777777" w:rsidR="00CD22EF" w:rsidRDefault="00CD22EF">
      <w:pPr>
        <w:jc w:val="both"/>
        <w:rPr>
          <w:rFonts w:ascii="Tahoma" w:hAnsi="Tahoma" w:cs="Tahoma"/>
          <w:sz w:val="20"/>
        </w:rPr>
      </w:pPr>
    </w:p>
    <w:p w14:paraId="13A8E20F" w14:textId="77777777" w:rsidR="00CD22EF" w:rsidRDefault="00CD22EF">
      <w:pPr>
        <w:jc w:val="both"/>
        <w:rPr>
          <w:rFonts w:ascii="Tahoma" w:hAnsi="Tahoma" w:cs="Tahoma"/>
          <w:sz w:val="20"/>
          <w:szCs w:val="20"/>
        </w:rPr>
      </w:pPr>
    </w:p>
    <w:p w14:paraId="3F6E9383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63BF" w14:textId="77777777" w:rsidR="000B3CE0" w:rsidRDefault="000B3CE0">
      <w:r>
        <w:separator/>
      </w:r>
    </w:p>
  </w:endnote>
  <w:endnote w:type="continuationSeparator" w:id="0">
    <w:p w14:paraId="1E12DA94" w14:textId="77777777" w:rsidR="000B3CE0" w:rsidRDefault="000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D874B" w14:textId="77777777" w:rsidR="000B3CE0" w:rsidRDefault="000B3CE0">
      <w:r>
        <w:separator/>
      </w:r>
    </w:p>
  </w:footnote>
  <w:footnote w:type="continuationSeparator" w:id="0">
    <w:p w14:paraId="634B97BC" w14:textId="77777777" w:rsidR="000B3CE0" w:rsidRDefault="000B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279F3168"/>
    <w:multiLevelType w:val="hybridMultilevel"/>
    <w:tmpl w:val="317266C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F5F2D"/>
    <w:multiLevelType w:val="hybridMultilevel"/>
    <w:tmpl w:val="F744B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6940"/>
    <w:multiLevelType w:val="multilevel"/>
    <w:tmpl w:val="8CD2000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C800D06"/>
    <w:multiLevelType w:val="hybridMultilevel"/>
    <w:tmpl w:val="198EE10E"/>
    <w:lvl w:ilvl="0" w:tplc="CA140340">
      <w:start w:val="3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FDD14DE"/>
    <w:multiLevelType w:val="hybridMultilevel"/>
    <w:tmpl w:val="84D2F338"/>
    <w:lvl w:ilvl="0" w:tplc="4C72312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7BEE"/>
    <w:multiLevelType w:val="multilevel"/>
    <w:tmpl w:val="93BE64A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3389633">
    <w:abstractNumId w:val="2"/>
  </w:num>
  <w:num w:numId="2" w16cid:durableId="951479229">
    <w:abstractNumId w:val="8"/>
  </w:num>
  <w:num w:numId="3" w16cid:durableId="286012962">
    <w:abstractNumId w:val="5"/>
  </w:num>
  <w:num w:numId="4" w16cid:durableId="1847598176">
    <w:abstractNumId w:val="0"/>
    <w:lvlOverride w:ilvl="0">
      <w:startOverride w:val="1"/>
    </w:lvlOverride>
  </w:num>
  <w:num w:numId="5" w16cid:durableId="41560891">
    <w:abstractNumId w:val="3"/>
  </w:num>
  <w:num w:numId="6" w16cid:durableId="1244727077">
    <w:abstractNumId w:val="7"/>
  </w:num>
  <w:num w:numId="7" w16cid:durableId="224343653">
    <w:abstractNumId w:val="4"/>
  </w:num>
  <w:num w:numId="8" w16cid:durableId="881986864">
    <w:abstractNumId w:val="9"/>
  </w:num>
  <w:num w:numId="9" w16cid:durableId="1976139551">
    <w:abstractNumId w:val="1"/>
  </w:num>
  <w:num w:numId="10" w16cid:durableId="559170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5"/>
    <w:rsid w:val="00011FA7"/>
    <w:rsid w:val="000820B2"/>
    <w:rsid w:val="0009193A"/>
    <w:rsid w:val="000B3CE0"/>
    <w:rsid w:val="00123407"/>
    <w:rsid w:val="001C10B5"/>
    <w:rsid w:val="00231D94"/>
    <w:rsid w:val="00254E1F"/>
    <w:rsid w:val="00261426"/>
    <w:rsid w:val="0034053B"/>
    <w:rsid w:val="00342A4C"/>
    <w:rsid w:val="003617C9"/>
    <w:rsid w:val="0036687A"/>
    <w:rsid w:val="003928D3"/>
    <w:rsid w:val="003A4801"/>
    <w:rsid w:val="003C593E"/>
    <w:rsid w:val="004078AE"/>
    <w:rsid w:val="004526F4"/>
    <w:rsid w:val="00480C9B"/>
    <w:rsid w:val="00561E9B"/>
    <w:rsid w:val="00593D3B"/>
    <w:rsid w:val="005C117E"/>
    <w:rsid w:val="005E437A"/>
    <w:rsid w:val="00686F34"/>
    <w:rsid w:val="006F1CCF"/>
    <w:rsid w:val="007C37B0"/>
    <w:rsid w:val="007C63B9"/>
    <w:rsid w:val="00804221"/>
    <w:rsid w:val="00885046"/>
    <w:rsid w:val="00891C92"/>
    <w:rsid w:val="008D5947"/>
    <w:rsid w:val="009C65D1"/>
    <w:rsid w:val="00A4230E"/>
    <w:rsid w:val="00A725E1"/>
    <w:rsid w:val="00AB1725"/>
    <w:rsid w:val="00B055D5"/>
    <w:rsid w:val="00B11E21"/>
    <w:rsid w:val="00B80187"/>
    <w:rsid w:val="00C23A89"/>
    <w:rsid w:val="00C938C9"/>
    <w:rsid w:val="00CC36E3"/>
    <w:rsid w:val="00CD22EF"/>
    <w:rsid w:val="00D26858"/>
    <w:rsid w:val="00D35E26"/>
    <w:rsid w:val="00E439F1"/>
    <w:rsid w:val="00E62DBD"/>
    <w:rsid w:val="00E83554"/>
    <w:rsid w:val="00EC0B59"/>
    <w:rsid w:val="00F0619C"/>
    <w:rsid w:val="00F303D0"/>
    <w:rsid w:val="00F9423E"/>
    <w:rsid w:val="00FA0516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E62D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Adrianna Rudnik</cp:lastModifiedBy>
  <cp:revision>2</cp:revision>
  <cp:lastPrinted>2025-01-20T08:14:00Z</cp:lastPrinted>
  <dcterms:created xsi:type="dcterms:W3CDTF">2025-05-13T07:31:00Z</dcterms:created>
  <dcterms:modified xsi:type="dcterms:W3CDTF">2025-05-13T07:31:00Z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